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35796" w:rsidRDefault="00035796" w:rsidP="00035796">
      <w:pPr>
        <w:rPr>
          <w:rFonts w:ascii="Times New Roman" w:eastAsia="ＭＳ 明朝" w:hAnsi="Times New Roman" w:cs="Times New Roman"/>
          <w:b/>
          <w:sz w:val="24"/>
          <w:szCs w:val="24"/>
        </w:rPr>
      </w:pPr>
      <w:r w:rsidRPr="00DA4D68">
        <w:rPr>
          <w:rFonts w:ascii="Times New Roman" w:eastAsia="ＭＳ 明朝" w:hAnsi="Times New Roman" w:cs="Times New Roman"/>
          <w:b/>
          <w:sz w:val="24"/>
          <w:szCs w:val="24"/>
        </w:rPr>
        <w:t>Gero Onsen Gassho Village</w:t>
      </w:r>
    </w:p>
    <w:p w:rsidR="00035796" w:rsidRDefault="00035796" w:rsidP="00035796">
      <w:pPr>
        <w:rPr>
          <w:rFonts w:ascii="Times New Roman" w:eastAsia="ＭＳ 明朝" w:hAnsi="Times New Roman" w:cs="Times New Roman"/>
          <w:b/>
          <w:sz w:val="24"/>
          <w:szCs w:val="24"/>
        </w:rPr>
      </w:pPr>
      <w:r/>
    </w:p>
    <w:p w:rsidR="00035796" w:rsidRDefault="00035796" w:rsidP="00035796">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collection of historical thatched-roof houses at Gero Onsen Gassho Village provides insight into rural life in the Edo period (1603–1867). This outdoor museum is divided into two sections. Gassho no Sato has architectural and art exhibits focused on regional herita</w:t>
      </w:r>
      <w:r w:rsidRPr="00302180">
        <w:rPr>
          <w:rFonts w:ascii="Times New Roman" w:eastAsia="Times New Roman" w:hAnsi="Times New Roman" w:cs="Times New Roman"/>
          <w:sz w:val="24"/>
          <w:szCs w:val="24"/>
        </w:rPr>
        <w:t>ge, while Saijiki no Mori is a forested hillside with walking paths, a shrine, and a tea house.</w:t>
      </w:r>
    </w:p>
    <w:p w:rsidR="00035796" w:rsidRDefault="00035796" w:rsidP="00035796">
      <w:pPr>
        <w:rPr>
          <w:rFonts w:ascii="Times New Roman" w:eastAsia="Times New Roman" w:hAnsi="Times New Roman" w:cs="Times New Roman"/>
          <w:sz w:val="24"/>
          <w:szCs w:val="24"/>
        </w:rPr>
      </w:pPr>
    </w:p>
    <w:p w:rsidR="00035796" w:rsidRDefault="00035796" w:rsidP="0003579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 gateway into the past</w:t>
      </w:r>
    </w:p>
    <w:p w:rsidR="00035796" w:rsidRDefault="00035796" w:rsidP="0003579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term </w:t>
      </w:r>
      <w:r>
        <w:rPr>
          <w:rFonts w:ascii="Times New Roman" w:eastAsia="Times New Roman" w:hAnsi="Times New Roman" w:cs="Times New Roman"/>
          <w:i/>
          <w:sz w:val="24"/>
          <w:szCs w:val="24"/>
        </w:rPr>
        <w:t>gassho</w:t>
      </w:r>
      <w:r>
        <w:rPr>
          <w:rFonts w:ascii="Times New Roman" w:eastAsia="Times New Roman" w:hAnsi="Times New Roman" w:cs="Times New Roman"/>
          <w:sz w:val="24"/>
          <w:szCs w:val="24"/>
        </w:rPr>
        <w:t xml:space="preserve"> means “hands pressed together in prayer” and is used to describe the steeply sloped thatched roofs designed to withstand heavy snowfall, such as those of traditional farmhouses in present-day Gifu and Toyama Prefectures. Ten such buildings are located in the Gassho no Sato section of the grounds, and provide a window into the culture and lifestyles of rural communities during the Edo period.</w:t>
      </w:r>
    </w:p>
    <w:p w:rsidR="00035796" w:rsidRDefault="00035796" w:rsidP="00035796">
      <w:pPr>
        <w:rPr>
          <w:rFonts w:ascii="Times New Roman" w:eastAsia="Times New Roman" w:hAnsi="Times New Roman" w:cs="Times New Roman"/>
          <w:sz w:val="24"/>
          <w:szCs w:val="24"/>
        </w:rPr>
      </w:pPr>
    </w:p>
    <w:p w:rsidR="00035796" w:rsidRDefault="00035796" w:rsidP="00035796">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centerpiece of Gassho no Sato is the Odo House, a spacious nineteenth-century home from Gifu’s Shirakawa-go Village. It was carefully dismantled, moved, and reassembled in Gassho Village for preservation. The kitchen, workspaces, and storage areas of the farmhouse have displays of agricultural instruments, woodworking tools, and stands for silkworm cultivation. In many of the rooms, there are mannequins dressed in period attire in work and leisure poses.</w:t>
      </w:r>
    </w:p>
    <w:p w:rsidR="00035796" w:rsidRDefault="00035796" w:rsidP="00035796">
      <w:pPr>
        <w:rPr>
          <w:rFonts w:ascii="Times New Roman" w:eastAsia="Times New Roman" w:hAnsi="Times New Roman" w:cs="Times New Roman"/>
          <w:sz w:val="24"/>
          <w:szCs w:val="24"/>
        </w:rPr>
      </w:pPr>
    </w:p>
    <w:p w:rsidR="00035796" w:rsidRDefault="00035796" w:rsidP="0003579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Craftsmanship and culture</w:t>
      </w:r>
    </w:p>
    <w:p w:rsidR="00035796" w:rsidRDefault="00035796" w:rsidP="00035796">
      <w:pPr>
        <w:rPr>
          <w:rFonts w:ascii="Times New Roman" w:eastAsia="Times New Roman" w:hAnsi="Times New Roman" w:cs="Times New Roman"/>
          <w:sz w:val="24"/>
          <w:szCs w:val="24"/>
        </w:rPr>
      </w:pPr>
      <w:r>
        <w:rPr>
          <w:rFonts w:ascii="Times New Roman" w:eastAsia="Times New Roman" w:hAnsi="Times New Roman" w:cs="Times New Roman"/>
          <w:sz w:val="24"/>
          <w:szCs w:val="24"/>
        </w:rPr>
        <w:t>Some facilities in Gassho no Sato exhibit local craftsmanship. The Enku Museum displays the works of Enku (1632–1695), a Buddhist monk, poet, and sculptor famous for his wooden Buddhist statues. He is said to have completed 120,000 statues in his lifetime. His work is distinctive for its simple, rough-hewn appearance and is commonly associated with present-day Gifu Prefecture, where Enku lived. The museum collection has around 30 of his works.</w:t>
      </w:r>
    </w:p>
    <w:p w:rsidR="00035796" w:rsidRDefault="00035796" w:rsidP="00035796">
      <w:pPr>
        <w:rPr>
          <w:rFonts w:ascii="Times New Roman" w:eastAsia="Times New Roman" w:hAnsi="Times New Roman" w:cs="Times New Roman"/>
          <w:sz w:val="24"/>
          <w:szCs w:val="24"/>
        </w:rPr>
      </w:pPr>
    </w:p>
    <w:p w:rsidR="00035796" w:rsidRPr="00ED41C9" w:rsidRDefault="00035796" w:rsidP="0003579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Hida Workshop offers courses in pottery, papermaking, and other crafts, while the Takehara Puppet Theater Memorial House has exhibits on the Japanese puppet theater known as </w:t>
      </w:r>
      <w:r>
        <w:rPr>
          <w:rFonts w:ascii="Times New Roman" w:eastAsia="Times New Roman" w:hAnsi="Times New Roman" w:cs="Times New Roman"/>
          <w:i/>
          <w:sz w:val="24"/>
          <w:szCs w:val="24"/>
        </w:rPr>
        <w:t>bunraku</w:t>
      </w:r>
      <w:r>
        <w:rPr>
          <w:rFonts w:ascii="Times New Roman" w:eastAsia="Times New Roman" w:hAnsi="Times New Roman" w:cs="Times New Roman"/>
          <w:sz w:val="24"/>
          <w:szCs w:val="24"/>
        </w:rPr>
        <w:t xml:space="preserve"> and the artistry of master puppeteer Horaoku Ichiro (1918–2004</w:t>
      </w:r>
      <w:r w:rsidRPr="00ED41C9">
        <w:rPr>
          <w:rFonts w:ascii="Times New Roman" w:eastAsia="Times New Roman" w:hAnsi="Times New Roman" w:cs="Times New Roman"/>
          <w:sz w:val="24"/>
          <w:szCs w:val="24"/>
        </w:rPr>
        <w:t>).</w:t>
      </w:r>
    </w:p>
    <w:p w:rsidR="00035796" w:rsidRPr="00ED41C9" w:rsidRDefault="00035796" w:rsidP="00035796">
      <w:pPr>
        <w:rPr>
          <w:rFonts w:ascii="Times New Roman" w:eastAsia="Times New Roman" w:hAnsi="Times New Roman" w:cs="Times New Roman"/>
          <w:sz w:val="24"/>
          <w:szCs w:val="24"/>
        </w:rPr>
      </w:pPr>
    </w:p>
    <w:p w:rsidR="00035796" w:rsidRPr="00ED41C9" w:rsidRDefault="00035796" w:rsidP="00035796">
      <w:pPr>
        <w:rPr>
          <w:rFonts w:ascii="Times New Roman" w:eastAsia="Times New Roman" w:hAnsi="Times New Roman" w:cs="Times New Roman"/>
          <w:b/>
          <w:sz w:val="24"/>
          <w:szCs w:val="24"/>
        </w:rPr>
      </w:pPr>
      <w:r w:rsidRPr="00ED41C9">
        <w:rPr>
          <w:rFonts w:ascii="Times New Roman" w:eastAsia="Times New Roman" w:hAnsi="Times New Roman" w:cs="Times New Roman"/>
          <w:b/>
          <w:sz w:val="24"/>
          <w:szCs w:val="24"/>
        </w:rPr>
        <w:t>Rest and recreation</w:t>
      </w:r>
    </w:p>
    <w:p w:rsidR="00035796" w:rsidRDefault="00035796" w:rsidP="00035796">
      <w:pPr>
        <w:rPr>
          <w:rFonts w:ascii="Times New Roman" w:eastAsia="Times New Roman" w:hAnsi="Times New Roman" w:cs="Times New Roman"/>
          <w:sz w:val="24"/>
          <w:szCs w:val="24"/>
        </w:rPr>
      </w:pPr>
      <w:r w:rsidRPr="00ED41C9">
        <w:rPr>
          <w:rFonts w:ascii="Times New Roman" w:eastAsia="Times New Roman" w:hAnsi="Times New Roman" w:cs="Times New Roman"/>
          <w:sz w:val="24"/>
          <w:szCs w:val="24"/>
        </w:rPr>
        <w:t xml:space="preserve">Gassho no Sato </w:t>
      </w:r>
      <w:r>
        <w:rPr>
          <w:rFonts w:ascii="Times New Roman" w:eastAsia="Times New Roman" w:hAnsi="Times New Roman" w:cs="Times New Roman"/>
          <w:sz w:val="24"/>
          <w:szCs w:val="24"/>
        </w:rPr>
        <w:t>also includes</w:t>
      </w:r>
      <w:r w:rsidRPr="00ED41C9">
        <w:rPr>
          <w:rFonts w:ascii="Times New Roman" w:eastAsia="Times New Roman" w:hAnsi="Times New Roman" w:cs="Times New Roman"/>
          <w:sz w:val="24"/>
          <w:szCs w:val="24"/>
        </w:rPr>
        <w:t xml:space="preserve"> the Gassho no Ashiyu outdoor footbath and the Kaeru no Yakata rest area, where frog figurines and paraphernalia are on display. In the Japanese language, the onomatopoeia for a frog’s croak is </w:t>
      </w:r>
      <w:r w:rsidRPr="00ED41C9">
        <w:rPr>
          <w:rFonts w:ascii="Times New Roman" w:eastAsia="Times New Roman" w:hAnsi="Times New Roman" w:cs="Times New Roman"/>
          <w:i/>
          <w:sz w:val="24"/>
          <w:szCs w:val="24"/>
        </w:rPr>
        <w:t>gero</w:t>
      </w:r>
      <w:r w:rsidRPr="00ED41C9">
        <w:rPr>
          <w:rFonts w:ascii="Times New Roman" w:eastAsia="Times New Roman" w:hAnsi="Times New Roman" w:cs="Times New Roman"/>
          <w:sz w:val="24"/>
          <w:szCs w:val="24"/>
        </w:rPr>
        <w:t xml:space="preserve">, and for this reason, frogs have become associated with the town of Gero. </w:t>
      </w:r>
      <w:r>
        <w:rPr>
          <w:rFonts w:ascii="Times New Roman" w:eastAsia="Times New Roman" w:hAnsi="Times New Roman" w:cs="Times New Roman"/>
          <w:sz w:val="24"/>
          <w:szCs w:val="24"/>
        </w:rPr>
        <w:t>Gassho no Sato</w:t>
      </w:r>
      <w:r w:rsidRPr="00ED41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has </w:t>
      </w:r>
      <w:r w:rsidRPr="00ED41C9">
        <w:rPr>
          <w:rFonts w:ascii="Times New Roman" w:eastAsia="Times New Roman" w:hAnsi="Times New Roman" w:cs="Times New Roman"/>
          <w:sz w:val="24"/>
          <w:szCs w:val="24"/>
        </w:rPr>
        <w:t xml:space="preserve">a restaurant that serves local specialties such as charcoal-grilled </w:t>
      </w:r>
      <w:r w:rsidRPr="00ED41C9">
        <w:rPr>
          <w:rFonts w:ascii="Times New Roman" w:eastAsia="Times New Roman" w:hAnsi="Times New Roman" w:cs="Times New Roman"/>
          <w:i/>
          <w:sz w:val="24"/>
          <w:szCs w:val="24"/>
        </w:rPr>
        <w:t>amago</w:t>
      </w:r>
      <w:r w:rsidRPr="00ED41C9">
        <w:rPr>
          <w:rFonts w:ascii="Times New Roman" w:eastAsia="Times New Roman" w:hAnsi="Times New Roman" w:cs="Times New Roman"/>
          <w:sz w:val="24"/>
          <w:szCs w:val="24"/>
        </w:rPr>
        <w:t xml:space="preserve"> trout, sardines, and </w:t>
      </w:r>
      <w:r w:rsidRPr="00ED41C9">
        <w:rPr>
          <w:rFonts w:ascii="Times New Roman" w:eastAsia="Times New Roman" w:hAnsi="Times New Roman" w:cs="Times New Roman"/>
          <w:i/>
          <w:sz w:val="24"/>
          <w:szCs w:val="24"/>
        </w:rPr>
        <w:t>ayu</w:t>
      </w:r>
      <w:r w:rsidRPr="00ED41C9">
        <w:rPr>
          <w:rFonts w:ascii="Times New Roman" w:eastAsia="Times New Roman" w:hAnsi="Times New Roman" w:cs="Times New Roman"/>
          <w:sz w:val="24"/>
          <w:szCs w:val="24"/>
        </w:rPr>
        <w:t xml:space="preserve"> sweetfish.</w:t>
      </w:r>
    </w:p>
    <w:p w:rsidR="00035796" w:rsidRDefault="00035796" w:rsidP="00035796">
      <w:pPr>
        <w:rPr>
          <w:rFonts w:ascii="Times New Roman" w:eastAsia="Times New Roman" w:hAnsi="Times New Roman" w:cs="Times New Roman"/>
          <w:sz w:val="24"/>
          <w:szCs w:val="24"/>
        </w:rPr>
      </w:pPr>
    </w:p>
    <w:p w:rsidR="00035796" w:rsidRDefault="00035796" w:rsidP="00035796">
      <w:pPr>
        <w:rPr>
          <w:rFonts w:ascii="Times New Roman" w:hAnsi="Times New Roman" w:cs="Times New Roman"/>
          <w:sz w:val="24"/>
          <w:szCs w:val="24"/>
        </w:rPr>
      </w:pPr>
      <w:r>
        <w:rPr>
          <w:rFonts w:ascii="Times New Roman" w:eastAsia="Times New Roman" w:hAnsi="Times New Roman" w:cs="Times New Roman"/>
          <w:sz w:val="24"/>
          <w:szCs w:val="24"/>
        </w:rPr>
        <w:t>Across from the Gassho no Sato grounds is Saijiki no Mori. The hillside grounds are covered with cherry and maple trees, and are especially beautiful in spring and autumn. There is a tea house, a shrine, and a 175-meter-long roller slide in this part of the outdoor museum complex. Gero Onsen Gassho Village is accessible from Gero Station, taking approximately 20 minutes by foot or 5 minutes by car.</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796"/>
    <w:rsid w:val="00035796"/>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573EDD5-26B6-4E1A-AFA5-65DE91AE6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3579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3579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3579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3579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3579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3579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3579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3579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3579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3579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3579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3579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3579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3579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3579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3579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3579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3579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3579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357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579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357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5796"/>
    <w:pPr>
      <w:spacing w:before="160" w:after="160"/>
      <w:jc w:val="center"/>
    </w:pPr>
    <w:rPr>
      <w:i/>
      <w:iCs/>
      <w:color w:val="404040" w:themeColor="text1" w:themeTint="BF"/>
    </w:rPr>
  </w:style>
  <w:style w:type="character" w:customStyle="1" w:styleId="a8">
    <w:name w:val="引用文 (文字)"/>
    <w:basedOn w:val="a0"/>
    <w:link w:val="a7"/>
    <w:uiPriority w:val="29"/>
    <w:rsid w:val="00035796"/>
    <w:rPr>
      <w:i/>
      <w:iCs/>
      <w:color w:val="404040" w:themeColor="text1" w:themeTint="BF"/>
    </w:rPr>
  </w:style>
  <w:style w:type="paragraph" w:styleId="a9">
    <w:name w:val="List Paragraph"/>
    <w:basedOn w:val="a"/>
    <w:uiPriority w:val="34"/>
    <w:qFormat/>
    <w:rsid w:val="00035796"/>
    <w:pPr>
      <w:ind w:left="720"/>
      <w:contextualSpacing/>
    </w:pPr>
  </w:style>
  <w:style w:type="character" w:styleId="21">
    <w:name w:val="Intense Emphasis"/>
    <w:basedOn w:val="a0"/>
    <w:uiPriority w:val="21"/>
    <w:qFormat/>
    <w:rsid w:val="00035796"/>
    <w:rPr>
      <w:i/>
      <w:iCs/>
      <w:color w:val="0F4761" w:themeColor="accent1" w:themeShade="BF"/>
    </w:rPr>
  </w:style>
  <w:style w:type="paragraph" w:styleId="22">
    <w:name w:val="Intense Quote"/>
    <w:basedOn w:val="a"/>
    <w:next w:val="a"/>
    <w:link w:val="23"/>
    <w:uiPriority w:val="30"/>
    <w:qFormat/>
    <w:rsid w:val="000357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35796"/>
    <w:rPr>
      <w:i/>
      <w:iCs/>
      <w:color w:val="0F4761" w:themeColor="accent1" w:themeShade="BF"/>
    </w:rPr>
  </w:style>
  <w:style w:type="character" w:styleId="24">
    <w:name w:val="Intense Reference"/>
    <w:basedOn w:val="a0"/>
    <w:uiPriority w:val="32"/>
    <w:qFormat/>
    <w:rsid w:val="000357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2446</Characters>
  <Application>Microsoft Office Word</Application>
  <DocSecurity>0</DocSecurity>
  <Lines>20</Lines>
  <Paragraphs>5</Paragraphs>
  <ScaleCrop>false</ScaleCrop>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2024-07-05T15:47:00Z</dcterms:created>
  <dcterms:modified xsi:type="dcterms:W3CDTF">2024-07-05T15:47:00Z</dcterms:modified>
</cp:coreProperties>
</file>