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449A" w:rsidRDefault="00A7449A" w:rsidP="00A7449A">
      <w:pPr>
        <w:rPr>
          <w:rFonts w:ascii="Times New Roman" w:eastAsia="ＭＳ 明朝" w:hAnsi="Times New Roman" w:cs="Times New Roman"/>
          <w:b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b/>
          <w:sz w:val="24"/>
          <w:szCs w:val="24"/>
        </w:rPr>
        <w:t>Neonotaki Falls</w:t>
      </w:r>
    </w:p>
    <w:p w:rsidR="00A7449A" w:rsidRDefault="00A7449A" w:rsidP="00A7449A">
      <w:pPr>
        <w:rPr>
          <w:rFonts w:ascii="Times New Roman" w:eastAsia="ＭＳ 明朝" w:hAnsi="Times New Roman" w:cs="Times New Roman"/>
          <w:b/>
          <w:sz w:val="24"/>
          <w:szCs w:val="24"/>
        </w:rPr>
      </w:pPr>
      <w:r/>
    </w:p>
    <w:p w:rsidR="00A7449A" w:rsidRPr="00DA4D68" w:rsidRDefault="00A7449A" w:rsidP="00A7449A">
      <w:pPr>
        <w:rPr>
          <w:rFonts w:ascii="Times New Roman" w:eastAsia="ＭＳ 明朝" w:hAnsi="Times New Roman" w:cs="Times New Roman"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sz w:val="24"/>
          <w:szCs w:val="24"/>
        </w:rPr>
        <w:t>Water cascades down the face of a 63-meter cliff into the river below at Neonotaki Falls. It is one of more than 200 waterfalls in Gero’s Hida-Osaka district, the topography of which was shaped by eruptions of Mt. Ontake around 54,000 years ago.</w:t>
      </w:r>
    </w:p>
    <w:p w:rsidR="00A7449A" w:rsidRPr="00DA4D68" w:rsidRDefault="00A7449A" w:rsidP="00A7449A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A7449A" w:rsidRPr="00DA4D68" w:rsidRDefault="00A7449A" w:rsidP="00A7449A">
      <w:pPr>
        <w:rPr>
          <w:rFonts w:ascii="Times New Roman" w:eastAsia="ＭＳ 明朝" w:hAnsi="Times New Roman" w:cs="Times New Roman"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sz w:val="24"/>
          <w:szCs w:val="24"/>
        </w:rPr>
        <w:t>It takes roughly an hour to reach the falls via a 2.4-kilometer hiking trail. The course passes Amadori Rock, a 150-meter-high cliff that was created when a lava flow hardened. In the spring, house martins build their mud nests on the cliff face. Japanese serow also inhabit the area around Neonotaki Falls.</w:t>
      </w:r>
    </w:p>
    <w:p w:rsidR="00A7449A" w:rsidRPr="00DA4D68" w:rsidRDefault="00A7449A" w:rsidP="00A7449A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A7449A" w:rsidRDefault="00A7449A" w:rsidP="00A7449A">
      <w:pPr>
        <w:rPr>
          <w:rFonts w:ascii="Times New Roman" w:eastAsia="ＭＳ 明朝" w:hAnsi="Times New Roman" w:cs="Times New Roman"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sz w:val="24"/>
          <w:szCs w:val="24"/>
        </w:rPr>
        <w:t>The waterfall has been extolled for its beauty since the Edo period (1603–1867) and memorialized in the paintings of artists such as Nukina Kaioku (1778–1863). Kaioku was a renowned ink-wash artist with a style influenced by classic Chinese landscapes.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9A"/>
    <w:rsid w:val="00346BD8"/>
    <w:rsid w:val="00562B2A"/>
    <w:rsid w:val="00A7449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F4690-9EF5-420A-AB96-84143A07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44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44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44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44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4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4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4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4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4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44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44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4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4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4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4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4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44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4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44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4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