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F40E2" w:rsidRDefault="005F40E2"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rsidRPr="004A39E7">
        <w:rPr>
          <w:rFonts w:eastAsia="Meiryo UI"/>
          <w:b/>
          <w:bCs/>
          <w:color w:val="000000" w:themeColor="text1"/>
          <w:spacing w:val="-1"/>
          <w:lang w:eastAsia="ja-JP"/>
        </w:rPr>
        <w:t>The Birthplace of Yurawase Mikan</w:t>
      </w:r>
    </w:p>
    <w:p w:rsidR="005F40E2" w:rsidRDefault="005F40E2"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p>
    <w:p w:rsidR="005F40E2" w:rsidRPr="004A39E7" w:rsidRDefault="005F40E2"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color w:val="000000" w:themeColor="text1"/>
          <w:spacing w:val="-1"/>
          <w:lang w:val="en" w:eastAsia="ja-JP"/>
        </w:rPr>
        <w:t xml:space="preserve">Citrus groves cover whole hillsides in the town of Yura, Wakayama Prefecture. Many are for the cultivation of Yurawase </w:t>
      </w:r>
      <w:r w:rsidRPr="004A39E7">
        <w:rPr>
          <w:rFonts w:eastAsia="Meiryo UI"/>
          <w:i/>
          <w:iCs/>
          <w:color w:val="000000" w:themeColor="text1"/>
          <w:spacing w:val="-1"/>
          <w:lang w:val="en" w:eastAsia="ja-JP"/>
        </w:rPr>
        <w:t>mikan</w:t>
      </w:r>
      <w:r w:rsidRPr="004A39E7">
        <w:rPr>
          <w:rFonts w:eastAsia="Meiryo UI"/>
          <w:color w:val="000000" w:themeColor="text1"/>
          <w:spacing w:val="-1"/>
          <w:lang w:val="en" w:eastAsia="ja-JP"/>
        </w:rPr>
        <w:t>, a locally propagated variety of Satsuma orange (</w:t>
      </w:r>
      <w:r w:rsidRPr="004A39E7">
        <w:rPr>
          <w:rFonts w:eastAsia="Meiryo UI"/>
          <w:i/>
          <w:color w:val="000000" w:themeColor="text1"/>
          <w:spacing w:val="-1"/>
          <w:lang w:val="en" w:eastAsia="ja-JP"/>
        </w:rPr>
        <w:t>Citrus unshiu</w:t>
      </w:r>
      <w:r w:rsidRPr="004A39E7">
        <w:rPr>
          <w:rFonts w:eastAsia="Meiryo UI"/>
          <w:color w:val="000000" w:themeColor="text1"/>
          <w:spacing w:val="-1"/>
          <w:lang w:val="en" w:eastAsia="ja-JP"/>
        </w:rPr>
        <w:t>). Yurawase (</w:t>
      </w:r>
      <w:r w:rsidRPr="004A39E7">
        <w:rPr>
          <w:rFonts w:eastAsia="Meiryo UI"/>
          <w:i/>
          <w:color w:val="000000" w:themeColor="text1"/>
          <w:spacing w:val="-1"/>
          <w:lang w:val="en" w:eastAsia="ja-JP"/>
        </w:rPr>
        <w:t>Citrus unshiu</w:t>
      </w:r>
      <w:r w:rsidRPr="004A39E7">
        <w:rPr>
          <w:rFonts w:eastAsia="Meiryo UI"/>
          <w:color w:val="000000" w:themeColor="text1"/>
          <w:spacing w:val="-1"/>
          <w:lang w:val="en" w:eastAsia="ja-JP"/>
        </w:rPr>
        <w:t xml:space="preserve"> Yurawase) ripen early and are harvested from late September, while the skin is still partially green. This is several weeks or months ahead of other, more typical </w:t>
      </w:r>
      <w:r w:rsidRPr="004A39E7">
        <w:rPr>
          <w:rFonts w:eastAsia="Meiryo UI"/>
          <w:i/>
          <w:color w:val="000000" w:themeColor="text1"/>
          <w:spacing w:val="-1"/>
          <w:lang w:val="en" w:eastAsia="ja-JP"/>
        </w:rPr>
        <w:t>mikan</w:t>
      </w:r>
      <w:r w:rsidRPr="004A39E7">
        <w:rPr>
          <w:rFonts w:eastAsia="Meiryo UI"/>
          <w:color w:val="000000" w:themeColor="text1"/>
          <w:spacing w:val="-1"/>
          <w:lang w:val="en" w:eastAsia="ja-JP"/>
        </w:rPr>
        <w:t xml:space="preserve"> varieties. Yurawase have a soft, thin skin and bold, orange flesh divided into juicy segments by an ultrathin membrane. They have a well-balanced flavor profile that results from a high sugar content and equal levels of acidity.</w:t>
      </w:r>
    </w:p>
    <w:p w:rsidR="005F40E2" w:rsidRPr="004A39E7" w:rsidRDefault="005F40E2"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5F40E2" w:rsidRPr="004A39E7" w:rsidRDefault="005F40E2"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color w:val="000000" w:themeColor="text1"/>
          <w:spacing w:val="-1"/>
          <w:lang w:val="en" w:eastAsia="ja-JP"/>
        </w:rPr>
        <w:t xml:space="preserve">The Yurawase </w:t>
      </w:r>
      <w:r w:rsidRPr="004A39E7">
        <w:rPr>
          <w:rFonts w:eastAsia="Meiryo UI"/>
          <w:i/>
          <w:color w:val="000000" w:themeColor="text1"/>
          <w:spacing w:val="-1"/>
          <w:lang w:val="en" w:eastAsia="ja-JP"/>
        </w:rPr>
        <w:t>mikan</w:t>
      </w:r>
      <w:r w:rsidRPr="004A39E7">
        <w:rPr>
          <w:rFonts w:eastAsia="Meiryo UI"/>
          <w:color w:val="000000" w:themeColor="text1"/>
          <w:spacing w:val="-1"/>
          <w:lang w:val="en" w:eastAsia="ja-JP"/>
        </w:rPr>
        <w:t xml:space="preserve"> was first identified in 1985 by a local farmer who noticed that the fruit on a branch of one of his trees was coloring ahead of the rest. </w:t>
      </w:r>
      <w:r w:rsidRPr="004A39E7">
        <w:rPr>
          <w:rFonts w:eastAsia="Meiryo UI"/>
          <w:color w:val="000000" w:themeColor="text1"/>
          <w:spacing w:val="-1"/>
          <w:lang w:eastAsia="ja-JP"/>
        </w:rPr>
        <w:t xml:space="preserve">Tests and investigation </w:t>
      </w:r>
      <w:r w:rsidRPr="004A39E7">
        <w:rPr>
          <w:rFonts w:eastAsia="Meiryo UI"/>
          <w:color w:val="000000" w:themeColor="text1"/>
          <w:spacing w:val="-1"/>
          <w:lang w:val="en" w:eastAsia="ja-JP"/>
        </w:rPr>
        <w:t xml:space="preserve">over the course of a decade revealed the anomaly to be a new variety of </w:t>
      </w:r>
      <w:r w:rsidRPr="004A39E7">
        <w:rPr>
          <w:rFonts w:eastAsia="Meiryo UI"/>
          <w:i/>
          <w:color w:val="000000" w:themeColor="text1"/>
          <w:spacing w:val="-1"/>
          <w:lang w:val="en" w:eastAsia="ja-JP"/>
        </w:rPr>
        <w:t>mikan</w:t>
      </w:r>
      <w:r w:rsidRPr="004A39E7">
        <w:rPr>
          <w:rFonts w:eastAsia="Meiryo UI"/>
          <w:color w:val="000000" w:themeColor="text1"/>
          <w:spacing w:val="-1"/>
          <w:lang w:val="en" w:eastAsia="ja-JP"/>
        </w:rPr>
        <w:t xml:space="preserve"> created by bud mutation. The parent cultivar was a Miyagawawase (</w:t>
      </w:r>
      <w:r w:rsidRPr="004A39E7">
        <w:rPr>
          <w:rFonts w:eastAsia="Meiryo UI"/>
          <w:i/>
          <w:color w:val="000000" w:themeColor="text1"/>
          <w:spacing w:val="-1"/>
          <w:lang w:val="en" w:eastAsia="ja-JP"/>
        </w:rPr>
        <w:t>Citrus unshiu</w:t>
      </w:r>
      <w:r w:rsidRPr="004A39E7">
        <w:rPr>
          <w:rFonts w:eastAsia="Meiryo UI"/>
          <w:color w:val="000000" w:themeColor="text1"/>
          <w:spacing w:val="-1"/>
          <w:lang w:val="en" w:eastAsia="ja-JP"/>
        </w:rPr>
        <w:t xml:space="preserve"> Miyagawawase), one of the most common early ripening </w:t>
      </w:r>
      <w:r w:rsidRPr="004A39E7">
        <w:rPr>
          <w:rFonts w:eastAsia="Meiryo UI"/>
          <w:i/>
          <w:color w:val="000000" w:themeColor="text1"/>
          <w:spacing w:val="-1"/>
          <w:lang w:val="en" w:eastAsia="ja-JP"/>
        </w:rPr>
        <w:t>mikan</w:t>
      </w:r>
      <w:r w:rsidRPr="004A39E7">
        <w:rPr>
          <w:rFonts w:eastAsia="Meiryo UI"/>
          <w:color w:val="000000" w:themeColor="text1"/>
          <w:spacing w:val="-1"/>
          <w:lang w:val="en" w:eastAsia="ja-JP"/>
        </w:rPr>
        <w:t xml:space="preserve"> varieties in Japan. The mutation had manifested in a single Miyagawawase tree from 270 that the farmer had planted decades earlier in 1960.</w:t>
      </w:r>
    </w:p>
    <w:p w:rsidR="005F40E2" w:rsidRPr="004A39E7" w:rsidRDefault="005F40E2"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5F40E2" w:rsidRPr="00E21626" w:rsidRDefault="005F40E2"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rsidRPr="004A39E7">
        <w:rPr>
          <w:rFonts w:eastAsia="Meiryo UI"/>
          <w:color w:val="000000" w:themeColor="text1"/>
          <w:spacing w:val="-1"/>
          <w:lang w:val="en" w:eastAsia="ja-JP"/>
        </w:rPr>
        <w:t xml:space="preserve">Today, Yurawase are grown across Japan, including throughout Wakayama Prefecture, but their roots remain firmly in the town of Yura. There is a monument to the discovery in the Miogawa district in the north of the town, where the mutation was first identified. Many of the citrus farmers in Yura grow Yurawase as well as other </w:t>
      </w:r>
      <w:r w:rsidRPr="004A39E7">
        <w:rPr>
          <w:rFonts w:eastAsia="Meiryo UI"/>
          <w:i/>
          <w:color w:val="000000" w:themeColor="text1"/>
          <w:spacing w:val="-1"/>
          <w:lang w:val="en" w:eastAsia="ja-JP"/>
        </w:rPr>
        <w:t>mikan</w:t>
      </w:r>
      <w:r w:rsidRPr="004A39E7">
        <w:rPr>
          <w:rFonts w:eastAsia="Meiryo UI"/>
          <w:color w:val="000000" w:themeColor="text1"/>
          <w:spacing w:val="-1"/>
          <w:lang w:val="en" w:eastAsia="ja-JP"/>
        </w:rPr>
        <w:t xml:space="preserve"> varieties and other citrus fruits such as yellow </w:t>
      </w:r>
      <w:r w:rsidRPr="004A39E7">
        <w:rPr>
          <w:rFonts w:eastAsia="Meiryo UI"/>
          <w:i/>
          <w:color w:val="000000" w:themeColor="text1"/>
          <w:spacing w:val="-1"/>
          <w:lang w:val="en" w:eastAsia="ja-JP"/>
        </w:rPr>
        <w:t>konatsu</w:t>
      </w:r>
      <w:r w:rsidRPr="004A39E7">
        <w:rPr>
          <w:rFonts w:eastAsia="Meiryo UI"/>
          <w:color w:val="000000" w:themeColor="text1"/>
          <w:spacing w:val="-1"/>
          <w:lang w:val="en" w:eastAsia="ja-JP"/>
        </w:rPr>
        <w:t xml:space="preserve"> oranges and grapefruit-sized </w:t>
      </w:r>
      <w:r w:rsidRPr="004A39E7">
        <w:rPr>
          <w:rFonts w:eastAsia="Meiryo UI"/>
          <w:i/>
          <w:color w:val="000000" w:themeColor="text1"/>
          <w:spacing w:val="-1"/>
          <w:lang w:val="en" w:eastAsia="ja-JP"/>
        </w:rPr>
        <w:t>hassaku</w:t>
      </w:r>
      <w:r w:rsidRPr="004A39E7">
        <w:rPr>
          <w:rFonts w:eastAsia="Meiryo UI"/>
          <w:color w:val="000000" w:themeColor="text1"/>
          <w:spacing w:val="-1"/>
          <w:lang w:val="en" w:eastAsia="ja-JP"/>
        </w:rPr>
        <w:t xml:space="preserve"> oranges. Much of the harvest is sold outside of Wakayama Prefecture, but some fruit is sold locally or used in juices, jams, dressings, and other regional products.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E2"/>
    <w:rsid w:val="00346BD8"/>
    <w:rsid w:val="00562B2A"/>
    <w:rsid w:val="005F40E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F2EF8E-303A-4676-90F9-963AA89A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F40E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F40E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F40E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F40E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F40E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F40E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F40E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F40E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F40E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40E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F40E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F40E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F40E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F40E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F40E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F40E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F40E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F40E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F40E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F4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0E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F4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0E2"/>
    <w:pPr>
      <w:spacing w:before="160" w:after="160"/>
      <w:jc w:val="center"/>
    </w:pPr>
    <w:rPr>
      <w:i/>
      <w:iCs/>
      <w:color w:val="404040" w:themeColor="text1" w:themeTint="BF"/>
    </w:rPr>
  </w:style>
  <w:style w:type="character" w:customStyle="1" w:styleId="a8">
    <w:name w:val="引用文 (文字)"/>
    <w:basedOn w:val="a0"/>
    <w:link w:val="a7"/>
    <w:uiPriority w:val="29"/>
    <w:rsid w:val="005F40E2"/>
    <w:rPr>
      <w:i/>
      <w:iCs/>
      <w:color w:val="404040" w:themeColor="text1" w:themeTint="BF"/>
    </w:rPr>
  </w:style>
  <w:style w:type="paragraph" w:styleId="a9">
    <w:name w:val="List Paragraph"/>
    <w:basedOn w:val="a"/>
    <w:uiPriority w:val="34"/>
    <w:qFormat/>
    <w:rsid w:val="005F40E2"/>
    <w:pPr>
      <w:ind w:left="720"/>
      <w:contextualSpacing/>
    </w:pPr>
  </w:style>
  <w:style w:type="character" w:styleId="21">
    <w:name w:val="Intense Emphasis"/>
    <w:basedOn w:val="a0"/>
    <w:uiPriority w:val="21"/>
    <w:qFormat/>
    <w:rsid w:val="005F40E2"/>
    <w:rPr>
      <w:i/>
      <w:iCs/>
      <w:color w:val="0F4761" w:themeColor="accent1" w:themeShade="BF"/>
    </w:rPr>
  </w:style>
  <w:style w:type="paragraph" w:styleId="22">
    <w:name w:val="Intense Quote"/>
    <w:basedOn w:val="a"/>
    <w:next w:val="a"/>
    <w:link w:val="23"/>
    <w:uiPriority w:val="30"/>
    <w:qFormat/>
    <w:rsid w:val="005F40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F40E2"/>
    <w:rPr>
      <w:i/>
      <w:iCs/>
      <w:color w:val="0F4761" w:themeColor="accent1" w:themeShade="BF"/>
    </w:rPr>
  </w:style>
  <w:style w:type="character" w:styleId="24">
    <w:name w:val="Intense Reference"/>
    <w:basedOn w:val="a0"/>
    <w:uiPriority w:val="32"/>
    <w:qFormat/>
    <w:rsid w:val="005F40E2"/>
    <w:rPr>
      <w:b/>
      <w:bCs/>
      <w:smallCaps/>
      <w:color w:val="0F4761" w:themeColor="accent1" w:themeShade="BF"/>
      <w:spacing w:val="5"/>
    </w:rPr>
  </w:style>
  <w:style w:type="paragraph" w:styleId="aa">
    <w:name w:val="Body Text"/>
    <w:basedOn w:val="a"/>
    <w:link w:val="ab"/>
    <w:uiPriority w:val="1"/>
    <w:qFormat/>
    <w:rsid w:val="005F40E2"/>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5F40E2"/>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