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6EDD" w:rsidRPr="0042683E" w:rsidRDefault="008D6EDD" w:rsidP="008D6EDD">
      <w:pPr>
        <w:widowControl/>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Former Shimonoseki British Consulate Building</w:t>
      </w:r>
    </w:p>
    <w:p/>
    <w:p w:rsidR="008D6EDD" w:rsidRPr="00E57507" w:rsidRDefault="008D6EDD" w:rsidP="008D6EDD">
      <w:pPr>
        <w:widowControl/>
        <w:jc w:val="left"/>
        <w:rPr>
          <w:rFonts w:ascii="Times New Roman" w:eastAsia="Times New Roman" w:hAnsi="Times New Roman" w:cs="Times New Roman"/>
          <w:bCs/>
          <w:i/>
          <w:iCs/>
          <w:sz w:val="24"/>
          <w:szCs w:val="24"/>
        </w:rPr>
      </w:pPr>
      <w:r w:rsidRPr="00E57507">
        <w:rPr>
          <w:rFonts w:ascii="Times New Roman" w:eastAsia="Times New Roman" w:hAnsi="Times New Roman" w:cs="Times New Roman"/>
          <w:bCs/>
          <w:i/>
          <w:iCs/>
          <w:sz w:val="24"/>
          <w:szCs w:val="24"/>
        </w:rPr>
        <w:t>A Thriving International Center</w:t>
      </w:r>
    </w:p>
    <w:p w:rsidR="008D6EDD" w:rsidRPr="0042683E" w:rsidRDefault="008D6EDD" w:rsidP="008D6EDD">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Shimonoseki, despite being far from the political center of Tokyo, was hugely important for international trade. Eight Western powers ultimately established consular offices </w:t>
      </w:r>
      <w:r>
        <w:rPr>
          <w:rFonts w:ascii="Times New Roman" w:eastAsia="Times New Roman" w:hAnsi="Times New Roman" w:cs="Times New Roman"/>
          <w:sz w:val="24"/>
          <w:szCs w:val="24"/>
        </w:rPr>
        <w:t>t</w:t>
      </w:r>
      <w:r w:rsidRPr="0042683E">
        <w:rPr>
          <w:rFonts w:ascii="Times New Roman" w:eastAsia="Times New Roman" w:hAnsi="Times New Roman" w:cs="Times New Roman"/>
          <w:sz w:val="24"/>
          <w:szCs w:val="24"/>
        </w:rPr>
        <w:t>here, including the United States, Germany, and the Netherlands. The United Kingdom was the first to open a consulate, and it is the only consular building that remains today.</w:t>
      </w:r>
    </w:p>
    <w:p w:rsidR="008D6EDD" w:rsidRPr="0042683E" w:rsidRDefault="008D6EDD" w:rsidP="008D6EDD">
      <w:pPr>
        <w:widowControl/>
        <w:jc w:val="left"/>
        <w:rPr>
          <w:rFonts w:ascii="Times New Roman" w:eastAsia="Times New Roman" w:hAnsi="Times New Roman" w:cs="Times New Roman"/>
          <w:sz w:val="24"/>
          <w:szCs w:val="24"/>
        </w:rPr>
      </w:pPr>
    </w:p>
    <w:p w:rsidR="008D6EDD" w:rsidRPr="0042683E" w:rsidRDefault="008D6EDD" w:rsidP="008D6EDD">
      <w:pPr>
        <w:widowControl/>
        <w:jc w:val="left"/>
        <w:rPr>
          <w:rFonts w:ascii="Times New Roman" w:eastAsia="Times New Roman" w:hAnsi="Times New Roman" w:cs="Times New Roman"/>
          <w:b/>
          <w:sz w:val="24"/>
          <w:szCs w:val="24"/>
        </w:rPr>
      </w:pPr>
      <w:r w:rsidRPr="00D030B5">
        <w:rPr>
          <w:rFonts w:ascii="Times New Roman" w:hAnsi="Times New Roman"/>
          <w:i/>
          <w:sz w:val="24"/>
        </w:rPr>
        <w:t>The First of Many</w:t>
      </w:r>
    </w:p>
    <w:p w:rsidR="008D6EDD" w:rsidRPr="0042683E" w:rsidRDefault="008D6EDD" w:rsidP="008D6EDD">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British diplomat Sir Ernest Satow (1843–1929) proposed the establishment of a consular office in Shimonoseki or Moji to </w:t>
      </w:r>
      <w:r>
        <w:rPr>
          <w:rFonts w:ascii="Times New Roman" w:eastAsia="Times New Roman" w:hAnsi="Times New Roman" w:cs="Times New Roman"/>
          <w:sz w:val="24"/>
          <w:szCs w:val="24"/>
        </w:rPr>
        <w:t xml:space="preserve">handle </w:t>
      </w:r>
      <w:r w:rsidRPr="0042683E">
        <w:rPr>
          <w:rFonts w:ascii="Times New Roman" w:eastAsia="Times New Roman" w:hAnsi="Times New Roman" w:cs="Times New Roman"/>
          <w:sz w:val="24"/>
          <w:szCs w:val="24"/>
        </w:rPr>
        <w:t>confidential documents and monitor trade shipments. The first Shimonoseki British Consulate opened in 1901 in a rented space. Th</w:t>
      </w:r>
      <w:r>
        <w:rPr>
          <w:rFonts w:ascii="Times New Roman" w:eastAsia="Times New Roman" w:hAnsi="Times New Roman" w:cs="Times New Roman"/>
          <w:sz w:val="24"/>
          <w:szCs w:val="24"/>
        </w:rPr>
        <w:t>e current</w:t>
      </w:r>
      <w:r w:rsidRPr="0042683E">
        <w:rPr>
          <w:rFonts w:ascii="Times New Roman" w:eastAsia="Times New Roman" w:hAnsi="Times New Roman" w:cs="Times New Roman"/>
          <w:sz w:val="24"/>
          <w:szCs w:val="24"/>
        </w:rPr>
        <w:t xml:space="preserve"> building, completed in 1906, was designed by William Cowan (dates unknown), then head of the Shanghai branch of the British Office of Works.</w:t>
      </w:r>
    </w:p>
    <w:p w:rsidR="008D6EDD" w:rsidRPr="0042683E" w:rsidRDefault="008D6EDD" w:rsidP="008D6EDD">
      <w:pPr>
        <w:widowControl/>
        <w:jc w:val="left"/>
        <w:rPr>
          <w:rFonts w:ascii="Times New Roman" w:eastAsia="Times New Roman" w:hAnsi="Times New Roman" w:cs="Times New Roman"/>
          <w:sz w:val="24"/>
          <w:szCs w:val="24"/>
        </w:rPr>
      </w:pPr>
    </w:p>
    <w:p w:rsidR="008D6EDD" w:rsidRPr="0042683E" w:rsidRDefault="008D6EDD" w:rsidP="008D6EDD">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This two-story brick Queen Anne</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style building has a stepped gable above the entrance, columns lining the verandas, and arches decorated with white stone. The bricks were from Kishiwada, one of Japan’s three largest producers, as shown by X-shaped insignias that were stamped into them.</w:t>
      </w:r>
    </w:p>
    <w:p w:rsidR="008D6EDD" w:rsidRPr="0042683E" w:rsidRDefault="008D6EDD" w:rsidP="008D6EDD">
      <w:pPr>
        <w:widowControl/>
        <w:jc w:val="left"/>
        <w:rPr>
          <w:rFonts w:ascii="Times New Roman" w:eastAsia="Times New Roman" w:hAnsi="Times New Roman" w:cs="Times New Roman"/>
          <w:sz w:val="24"/>
          <w:szCs w:val="24"/>
        </w:rPr>
      </w:pPr>
    </w:p>
    <w:p w:rsidR="008D6EDD" w:rsidRPr="0042683E" w:rsidRDefault="008D6EDD" w:rsidP="008D6EDD">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ornate interior has high ceilings, worked molding around the doors and windows, and mantelpieces with tiled fireplaces in each room. The particularly intricate work in the consul’s office </w:t>
      </w:r>
      <w:r>
        <w:rPr>
          <w:rFonts w:ascii="Times New Roman" w:eastAsia="Times New Roman" w:hAnsi="Times New Roman" w:cs="Times New Roman"/>
          <w:sz w:val="24"/>
          <w:szCs w:val="24"/>
        </w:rPr>
        <w:t>contrasts with</w:t>
      </w:r>
      <w:r w:rsidRPr="0042683E">
        <w:rPr>
          <w:rFonts w:ascii="Times New Roman" w:eastAsia="Times New Roman" w:hAnsi="Times New Roman" w:cs="Times New Roman"/>
          <w:sz w:val="24"/>
          <w:szCs w:val="24"/>
        </w:rPr>
        <w:t xml:space="preserve"> the plainer style of the shipping offices.</w:t>
      </w:r>
    </w:p>
    <w:p w:rsidR="008D6EDD" w:rsidRPr="0042683E" w:rsidRDefault="008D6EDD" w:rsidP="008D6EDD">
      <w:pPr>
        <w:widowControl/>
        <w:jc w:val="left"/>
        <w:rPr>
          <w:rFonts w:ascii="Times New Roman" w:eastAsia="Times New Roman" w:hAnsi="Times New Roman" w:cs="Times New Roman"/>
          <w:sz w:val="24"/>
          <w:szCs w:val="24"/>
        </w:rPr>
      </w:pPr>
    </w:p>
    <w:p w:rsidR="008D6EDD" w:rsidRPr="00D030B5" w:rsidRDefault="008D6EDD" w:rsidP="008D6EDD">
      <w:pPr>
        <w:widowControl/>
        <w:jc w:val="left"/>
        <w:rPr>
          <w:rFonts w:ascii="Times New Roman" w:hAnsi="Times New Roman"/>
          <w:i/>
          <w:sz w:val="24"/>
        </w:rPr>
      </w:pPr>
      <w:r w:rsidRPr="00D030B5">
        <w:rPr>
          <w:rFonts w:ascii="Times New Roman" w:hAnsi="Times New Roman"/>
          <w:i/>
          <w:sz w:val="24"/>
        </w:rPr>
        <w:t>Information Security in the Age of Steam</w:t>
      </w:r>
    </w:p>
    <w:p w:rsidR="008D6EDD" w:rsidRPr="0042683E" w:rsidRDefault="008D6EDD" w:rsidP="008D6EDD">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consulate served as a point of contact for British citizens abroad, and all sorts of information was exchanged there. Many consular guests would have been members of competing trading companies, so measures were taken to ensure that business could be conducted privately. The thick, heavy doors and walls prevented eavesdropping, and hanging covers on the keyholes prevented anyone from peeking into adjoining rooms. The building even has two separate sitting rooms, each with its own entrance and exit, to preserve the privacy of </w:t>
      </w:r>
      <w:r>
        <w:rPr>
          <w:rFonts w:ascii="Times New Roman" w:eastAsia="Times New Roman" w:hAnsi="Times New Roman" w:cs="Times New Roman"/>
          <w:sz w:val="24"/>
          <w:szCs w:val="24"/>
        </w:rPr>
        <w:t xml:space="preserve">its </w:t>
      </w:r>
      <w:r w:rsidRPr="0042683E">
        <w:rPr>
          <w:rFonts w:ascii="Times New Roman" w:eastAsia="Times New Roman" w:hAnsi="Times New Roman" w:cs="Times New Roman"/>
          <w:sz w:val="24"/>
          <w:szCs w:val="24"/>
        </w:rPr>
        <w:t xml:space="preserve">visitors. These design </w:t>
      </w:r>
      <w:r>
        <w:rPr>
          <w:rFonts w:ascii="Times New Roman" w:eastAsia="Times New Roman" w:hAnsi="Times New Roman" w:cs="Times New Roman"/>
          <w:sz w:val="24"/>
          <w:szCs w:val="24"/>
        </w:rPr>
        <w:t>features</w:t>
      </w:r>
      <w:r w:rsidRPr="0042683E">
        <w:rPr>
          <w:rFonts w:ascii="Times New Roman" w:eastAsia="Times New Roman" w:hAnsi="Times New Roman" w:cs="Times New Roman"/>
          <w:sz w:val="24"/>
          <w:szCs w:val="24"/>
        </w:rPr>
        <w:t xml:space="preserve"> reflect a sensitivity to information security and international diplomacy.</w:t>
      </w:r>
    </w:p>
    <w:p w:rsidR="008D6EDD" w:rsidRPr="0042683E" w:rsidRDefault="008D6EDD" w:rsidP="008D6EDD">
      <w:pPr>
        <w:widowControl/>
        <w:jc w:val="left"/>
        <w:rPr>
          <w:rFonts w:ascii="Times New Roman" w:eastAsia="Times New Roman" w:hAnsi="Times New Roman" w:cs="Times New Roman"/>
          <w:sz w:val="24"/>
          <w:szCs w:val="24"/>
        </w:rPr>
      </w:pPr>
    </w:p>
    <w:p w:rsidR="008D6EDD" w:rsidRPr="0042683E" w:rsidRDefault="008D6EDD" w:rsidP="008D6EDD">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outbreak of World War II</w:t>
      </w:r>
      <w:r>
        <w:rPr>
          <w:rFonts w:ascii="Times New Roman" w:eastAsia="Times New Roman" w:hAnsi="Times New Roman" w:cs="Times New Roman"/>
          <w:sz w:val="24"/>
          <w:szCs w:val="24"/>
        </w:rPr>
        <w:t xml:space="preserve"> (1939–</w:t>
      </w:r>
      <w:r>
        <w:rPr>
          <w:rFonts w:ascii="Times New Roman" w:hAnsi="Times New Roman" w:cs="Times New Roman"/>
          <w:sz w:val="24"/>
          <w:szCs w:val="24"/>
        </w:rPr>
        <w:t>1945</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 xml:space="preserve"> soured relations between Britain and Japan, and consular services were closed in 1941. The British government sold the building to the city of Shimonoseki in 1954, and police were stationed there from 1958 to 1968. During that time, a section of the outer wall facing the intersection was removed to improve access to the street. This section was later restored, but the alteration is visible in the differing tone</w:t>
      </w:r>
      <w:r>
        <w:rPr>
          <w:rFonts w:ascii="Times New Roman" w:eastAsia="Times New Roman" w:hAnsi="Times New Roman" w:cs="Times New Roman"/>
          <w:sz w:val="24"/>
          <w:szCs w:val="24"/>
        </w:rPr>
        <w:t>s</w:t>
      </w:r>
      <w:r w:rsidRPr="0042683E">
        <w:rPr>
          <w:rFonts w:ascii="Times New Roman" w:eastAsia="Times New Roman" w:hAnsi="Times New Roman" w:cs="Times New Roman"/>
          <w:sz w:val="24"/>
          <w:szCs w:val="24"/>
        </w:rPr>
        <w:t xml:space="preserve"> of the brick. The building was used in various ways over the subsequent decades, including a 16-year period as an archaeological museum.</w:t>
      </w:r>
    </w:p>
    <w:p w:rsidR="008D6EDD" w:rsidRPr="0042683E" w:rsidRDefault="008D6EDD" w:rsidP="008D6EDD">
      <w:pPr>
        <w:widowControl/>
        <w:jc w:val="left"/>
        <w:rPr>
          <w:rFonts w:ascii="Times New Roman" w:eastAsia="Times New Roman" w:hAnsi="Times New Roman" w:cs="Times New Roman"/>
          <w:sz w:val="24"/>
          <w:szCs w:val="24"/>
        </w:rPr>
      </w:pPr>
    </w:p>
    <w:p w:rsidR="008D6EDD" w:rsidRPr="0042683E" w:rsidRDefault="008D6EDD" w:rsidP="008D6EDD">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consulate building was nationally designated an Important Cultural Property in 1999, and it underwent major restoration work in 2008. Groundbreaking technology was employed to reinforce the building</w:t>
      </w:r>
      <w:r>
        <w:rPr>
          <w:rFonts w:ascii="Times New Roman" w:eastAsia="Times New Roman" w:hAnsi="Times New Roman" w:cs="Times New Roman"/>
          <w:sz w:val="24"/>
          <w:szCs w:val="24"/>
        </w:rPr>
        <w:t xml:space="preserve"> for</w:t>
      </w:r>
      <w:r w:rsidRPr="0042683E">
        <w:rPr>
          <w:rFonts w:ascii="Times New Roman" w:eastAsia="Times New Roman" w:hAnsi="Times New Roman" w:cs="Times New Roman"/>
          <w:sz w:val="24"/>
          <w:szCs w:val="24"/>
        </w:rPr>
        <w:t xml:space="preserve"> the future: the masonry joints were reinforced </w:t>
      </w:r>
      <w:r>
        <w:rPr>
          <w:rFonts w:ascii="Times New Roman" w:eastAsia="Times New Roman" w:hAnsi="Times New Roman" w:cs="Times New Roman"/>
          <w:sz w:val="24"/>
          <w:szCs w:val="24"/>
        </w:rPr>
        <w:t xml:space="preserve">by a supportive lattice made </w:t>
      </w:r>
      <w:r w:rsidRPr="0042683E">
        <w:rPr>
          <w:rFonts w:ascii="Times New Roman" w:eastAsia="Times New Roman" w:hAnsi="Times New Roman" w:cs="Times New Roman"/>
          <w:sz w:val="24"/>
          <w:szCs w:val="24"/>
        </w:rPr>
        <w:t>with bundles of Kevlar fibers that were threaded between the</w:t>
      </w:r>
      <w:r>
        <w:rPr>
          <w:rFonts w:ascii="Times New Roman" w:eastAsia="Times New Roman" w:hAnsi="Times New Roman" w:cs="Times New Roman"/>
          <w:sz w:val="24"/>
          <w:szCs w:val="24"/>
        </w:rPr>
        <w:t xml:space="preserve"> bricks</w:t>
      </w:r>
      <w:r w:rsidRPr="0042683E">
        <w:rPr>
          <w:rFonts w:ascii="Times New Roman" w:eastAsia="Times New Roman" w:hAnsi="Times New Roman" w:cs="Times New Roman"/>
          <w:sz w:val="24"/>
          <w:szCs w:val="24"/>
        </w:rPr>
        <w:t>.</w:t>
      </w:r>
    </w:p>
    <w:p w:rsidR="008D6EDD" w:rsidRPr="0042683E" w:rsidRDefault="008D6EDD" w:rsidP="008D6EDD">
      <w:pPr>
        <w:widowControl/>
        <w:jc w:val="left"/>
        <w:rPr>
          <w:rFonts w:ascii="Times New Roman" w:eastAsia="Times New Roman" w:hAnsi="Times New Roman" w:cs="Times New Roman"/>
          <w:sz w:val="24"/>
          <w:szCs w:val="24"/>
        </w:rPr>
      </w:pPr>
    </w:p>
    <w:p w:rsidR="008D6EDD" w:rsidRDefault="008D6EDD" w:rsidP="008D6EDD">
      <w:pPr>
        <w:widowControl/>
        <w:jc w:val="left"/>
        <w:rPr>
          <w:rFonts w:ascii="Times New Roman" w:hAnsi="Times New Roman" w:cs="Times New Roman"/>
          <w:sz w:val="24"/>
          <w:szCs w:val="24"/>
        </w:rPr>
      </w:pPr>
      <w:r w:rsidRPr="0042683E">
        <w:rPr>
          <w:rFonts w:ascii="Times New Roman" w:eastAsia="Times New Roman" w:hAnsi="Times New Roman" w:cs="Times New Roman"/>
          <w:sz w:val="24"/>
          <w:szCs w:val="24"/>
        </w:rPr>
        <w:t>The first floor now has an exhibit space dedicated to Shimonoseki’s history and the consular work done here, with a British-themed tearoom on the second floor.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DD"/>
    <w:rsid w:val="00346BD8"/>
    <w:rsid w:val="00562B2A"/>
    <w:rsid w:val="008D6ED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309298-C8BD-412B-9119-5A49B0F4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E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6E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6E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6E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6E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6E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6E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6E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6E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E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6E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6E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6E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6E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6E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6E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6E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6E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6E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6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E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6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EDD"/>
    <w:pPr>
      <w:spacing w:before="160" w:after="160"/>
      <w:jc w:val="center"/>
    </w:pPr>
    <w:rPr>
      <w:i/>
      <w:iCs/>
      <w:color w:val="404040" w:themeColor="text1" w:themeTint="BF"/>
    </w:rPr>
  </w:style>
  <w:style w:type="character" w:customStyle="1" w:styleId="a8">
    <w:name w:val="引用文 (文字)"/>
    <w:basedOn w:val="a0"/>
    <w:link w:val="a7"/>
    <w:uiPriority w:val="29"/>
    <w:rsid w:val="008D6EDD"/>
    <w:rPr>
      <w:i/>
      <w:iCs/>
      <w:color w:val="404040" w:themeColor="text1" w:themeTint="BF"/>
    </w:rPr>
  </w:style>
  <w:style w:type="paragraph" w:styleId="a9">
    <w:name w:val="List Paragraph"/>
    <w:basedOn w:val="a"/>
    <w:uiPriority w:val="34"/>
    <w:qFormat/>
    <w:rsid w:val="008D6EDD"/>
    <w:pPr>
      <w:ind w:left="720"/>
      <w:contextualSpacing/>
    </w:pPr>
  </w:style>
  <w:style w:type="character" w:styleId="21">
    <w:name w:val="Intense Emphasis"/>
    <w:basedOn w:val="a0"/>
    <w:uiPriority w:val="21"/>
    <w:qFormat/>
    <w:rsid w:val="008D6EDD"/>
    <w:rPr>
      <w:i/>
      <w:iCs/>
      <w:color w:val="0F4761" w:themeColor="accent1" w:themeShade="BF"/>
    </w:rPr>
  </w:style>
  <w:style w:type="paragraph" w:styleId="22">
    <w:name w:val="Intense Quote"/>
    <w:basedOn w:val="a"/>
    <w:next w:val="a"/>
    <w:link w:val="23"/>
    <w:uiPriority w:val="30"/>
    <w:qFormat/>
    <w:rsid w:val="008D6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6EDD"/>
    <w:rPr>
      <w:i/>
      <w:iCs/>
      <w:color w:val="0F4761" w:themeColor="accent1" w:themeShade="BF"/>
    </w:rPr>
  </w:style>
  <w:style w:type="character" w:styleId="24">
    <w:name w:val="Intense Reference"/>
    <w:basedOn w:val="a0"/>
    <w:uiPriority w:val="32"/>
    <w:qFormat/>
    <w:rsid w:val="008D6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