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F82" w:rsidRPr="0042683E" w:rsidRDefault="00823F82" w:rsidP="00823F82">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The Sino-Japanese Peace Memorial House</w:t>
      </w:r>
    </w:p>
    <w:p/>
    <w:p w:rsidR="00823F82" w:rsidRPr="0042683E" w:rsidRDefault="00823F82" w:rsidP="00823F82">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This museum commemorates the Treaty of Shimonoseki, which ended the First Sino-Japanese War (1894–1895). The treaty was the result of a month-long negotiation between leaders from both nations. It was a landmark event in Japan’s efforts to expand its territory and redefine its position on the global stage.</w:t>
      </w:r>
    </w:p>
    <w:p w:rsidR="00823F82" w:rsidRPr="0042683E" w:rsidRDefault="00823F82" w:rsidP="00823F82">
      <w:pPr>
        <w:jc w:val="left"/>
        <w:rPr>
          <w:rFonts w:ascii="Times New Roman" w:eastAsia="Times New Roman" w:hAnsi="Times New Roman" w:cs="Times New Roman"/>
          <w:sz w:val="24"/>
          <w:szCs w:val="24"/>
        </w:rPr>
      </w:pPr>
    </w:p>
    <w:p w:rsidR="00823F82" w:rsidRPr="0042683E" w:rsidRDefault="00823F82" w:rsidP="00823F82">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museum displays documents and materials related to the war and the negotiations that ended it, as well as a recreation of the conference room where the treaty was negotiated and signed.</w:t>
      </w:r>
    </w:p>
    <w:p w:rsidR="00823F82" w:rsidRPr="0042683E" w:rsidRDefault="00823F82" w:rsidP="00823F82">
      <w:pPr>
        <w:widowControl/>
        <w:jc w:val="left"/>
        <w:rPr>
          <w:rFonts w:ascii="Times New Roman" w:eastAsia="Times New Roman" w:hAnsi="Times New Roman" w:cs="Times New Roman"/>
          <w:b/>
          <w:sz w:val="24"/>
          <w:szCs w:val="24"/>
        </w:rPr>
      </w:pPr>
    </w:p>
    <w:p w:rsidR="00823F82" w:rsidRPr="00D030B5" w:rsidRDefault="00823F82" w:rsidP="00823F82">
      <w:pPr>
        <w:widowControl/>
        <w:jc w:val="left"/>
        <w:rPr>
          <w:rFonts w:ascii="Times New Roman" w:hAnsi="Times New Roman"/>
          <w:i/>
          <w:sz w:val="24"/>
        </w:rPr>
      </w:pPr>
      <w:r w:rsidRPr="00D030B5">
        <w:rPr>
          <w:rFonts w:ascii="Times New Roman" w:hAnsi="Times New Roman"/>
          <w:i/>
          <w:sz w:val="24"/>
        </w:rPr>
        <w:t>The First Sino-Japanese War</w:t>
      </w: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Japan began modernizing in the Meiji era (1868–1912), and this cultural shift was accompanied by a shift in national identity. Having already been forced to accept unfavorable treaties with Western nations, Japan’s leaders began seeking ways to strengthen the country’s </w:t>
      </w:r>
      <w:r>
        <w:rPr>
          <w:rFonts w:ascii="Times New Roman" w:eastAsia="Times New Roman" w:hAnsi="Times New Roman" w:cs="Times New Roman"/>
          <w:sz w:val="24"/>
          <w:szCs w:val="24"/>
        </w:rPr>
        <w:t>standing overseas</w:t>
      </w:r>
      <w:r w:rsidRPr="0042683E">
        <w:rPr>
          <w:rFonts w:ascii="Times New Roman" w:eastAsia="Times New Roman" w:hAnsi="Times New Roman" w:cs="Times New Roman"/>
          <w:sz w:val="24"/>
          <w:szCs w:val="24"/>
        </w:rPr>
        <w:t>. The Korean Peninsula was a focus of those efforts.</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In the final decades of the Joseon kingdom (1392–1897), Korea was economically and militarily vulnerable, and pro-imperialist factions in Japan </w:t>
      </w:r>
      <w:r>
        <w:rPr>
          <w:rFonts w:ascii="Times New Roman" w:eastAsia="Times New Roman" w:hAnsi="Times New Roman" w:cs="Times New Roman"/>
          <w:sz w:val="24"/>
          <w:szCs w:val="24"/>
        </w:rPr>
        <w:t>looked toward</w:t>
      </w:r>
      <w:r w:rsidRPr="0042683E">
        <w:rPr>
          <w:rFonts w:ascii="Times New Roman" w:eastAsia="Times New Roman" w:hAnsi="Times New Roman" w:cs="Times New Roman"/>
          <w:sz w:val="24"/>
          <w:szCs w:val="24"/>
        </w:rPr>
        <w:t xml:space="preserve"> Korea as a prime target</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2683E">
        <w:rPr>
          <w:rFonts w:ascii="Times New Roman" w:eastAsia="Times New Roman" w:hAnsi="Times New Roman" w:cs="Times New Roman"/>
          <w:sz w:val="24"/>
          <w:szCs w:val="24"/>
        </w:rPr>
        <w:t xml:space="preserve">t lay just across the Sea of Japan, and establishing an outpost there </w:t>
      </w:r>
      <w:r>
        <w:rPr>
          <w:rFonts w:ascii="Times New Roman" w:eastAsia="Times New Roman" w:hAnsi="Times New Roman" w:cs="Times New Roman"/>
          <w:sz w:val="24"/>
          <w:szCs w:val="24"/>
        </w:rPr>
        <w:t>w</w:t>
      </w:r>
      <w:r w:rsidRPr="0042683E">
        <w:rPr>
          <w:rFonts w:ascii="Times New Roman" w:eastAsia="Times New Roman" w:hAnsi="Times New Roman" w:cs="Times New Roman"/>
          <w:sz w:val="24"/>
          <w:szCs w:val="24"/>
        </w:rPr>
        <w:t>ould support future expansion into China.</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centuries, </w:t>
      </w:r>
      <w:r w:rsidRPr="0042683E">
        <w:rPr>
          <w:rFonts w:ascii="Times New Roman" w:eastAsia="Times New Roman" w:hAnsi="Times New Roman" w:cs="Times New Roman"/>
          <w:sz w:val="24"/>
          <w:szCs w:val="24"/>
        </w:rPr>
        <w:t xml:space="preserve">Korea had been a tributary state of China, which was also pursuing modernization under the Qīng dynasty (1644–1911). The Joseon government maintained strong ties with Qīng China, but, beginning in the 1880s, some rebellious </w:t>
      </w:r>
      <w:r>
        <w:rPr>
          <w:rFonts w:ascii="Times New Roman" w:eastAsia="Times New Roman" w:hAnsi="Times New Roman" w:cs="Times New Roman"/>
          <w:sz w:val="24"/>
          <w:szCs w:val="24"/>
        </w:rPr>
        <w:t xml:space="preserve">Korean </w:t>
      </w:r>
      <w:r w:rsidRPr="0042683E">
        <w:rPr>
          <w:rFonts w:ascii="Times New Roman" w:eastAsia="Times New Roman" w:hAnsi="Times New Roman" w:cs="Times New Roman"/>
          <w:sz w:val="24"/>
          <w:szCs w:val="24"/>
        </w:rPr>
        <w:t>factions</w:t>
      </w:r>
      <w:r>
        <w:rPr>
          <w:rFonts w:ascii="Times New Roman" w:eastAsia="Times New Roman" w:hAnsi="Times New Roman" w:cs="Times New Roman"/>
          <w:sz w:val="24"/>
          <w:szCs w:val="24"/>
        </w:rPr>
        <w:t xml:space="preserve"> began to</w:t>
      </w:r>
      <w:r w:rsidRPr="0042683E">
        <w:rPr>
          <w:rFonts w:ascii="Times New Roman" w:eastAsia="Times New Roman" w:hAnsi="Times New Roman" w:cs="Times New Roman"/>
          <w:sz w:val="24"/>
          <w:szCs w:val="24"/>
        </w:rPr>
        <w:t xml:space="preserve"> cooperate with Japan. This conflict came to a head in 1894, when the Donghak Peasant Revolution broke out in Korea. China sent troops to support the government, and the rebellion was quickly suppressed. However, Japan sent its own troops to Korea to challenge China’s control, and </w:t>
      </w:r>
      <w:r>
        <w:rPr>
          <w:rFonts w:ascii="Times New Roman" w:eastAsia="Times New Roman" w:hAnsi="Times New Roman" w:cs="Times New Roman"/>
          <w:sz w:val="24"/>
          <w:szCs w:val="24"/>
        </w:rPr>
        <w:t xml:space="preserve">this led to the outbreak of a </w:t>
      </w:r>
      <w:r w:rsidRPr="0042683E">
        <w:rPr>
          <w:rFonts w:ascii="Times New Roman" w:eastAsia="Times New Roman" w:hAnsi="Times New Roman" w:cs="Times New Roman"/>
          <w:sz w:val="24"/>
          <w:szCs w:val="24"/>
        </w:rPr>
        <w:t xml:space="preserve">war </w:t>
      </w:r>
      <w:r>
        <w:rPr>
          <w:rFonts w:ascii="Times New Roman" w:eastAsia="Times New Roman" w:hAnsi="Times New Roman" w:cs="Times New Roman"/>
          <w:sz w:val="24"/>
          <w:szCs w:val="24"/>
        </w:rPr>
        <w:t xml:space="preserve">between Japan and </w:t>
      </w:r>
      <w:r w:rsidRPr="0042683E">
        <w:rPr>
          <w:rFonts w:ascii="Times New Roman" w:eastAsia="Times New Roman" w:hAnsi="Times New Roman" w:cs="Times New Roman"/>
          <w:sz w:val="24"/>
          <w:szCs w:val="24"/>
        </w:rPr>
        <w:t>China on August 1, 1894.</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First Sino-Japanese War was fought largely on the Korean Peninsula, but the battles extended to the Chinese mainland. Japan won decisively</w:t>
      </w:r>
      <w:r>
        <w:rPr>
          <w:rFonts w:ascii="Times New Roman" w:eastAsia="Times New Roman" w:hAnsi="Times New Roman" w:cs="Times New Roman"/>
          <w:sz w:val="24"/>
          <w:szCs w:val="24"/>
        </w:rPr>
        <w:t>, both</w:t>
      </w:r>
      <w:r w:rsidRPr="0042683E">
        <w:rPr>
          <w:rFonts w:ascii="Times New Roman" w:eastAsia="Times New Roman" w:hAnsi="Times New Roman" w:cs="Times New Roman"/>
          <w:sz w:val="24"/>
          <w:szCs w:val="24"/>
        </w:rPr>
        <w:t xml:space="preserve"> on land and at sea, and even seized the crucial port of Dalian, in Northeast China. Soon after the destruction of the Chinese fleet at Weihaiwei in February 1895, the two parties agreed to</w:t>
      </w:r>
      <w:r>
        <w:rPr>
          <w:rFonts w:ascii="Times New Roman" w:eastAsia="Times New Roman" w:hAnsi="Times New Roman" w:cs="Times New Roman"/>
          <w:sz w:val="24"/>
          <w:szCs w:val="24"/>
        </w:rPr>
        <w:t xml:space="preserve"> commence</w:t>
      </w:r>
      <w:r w:rsidRPr="0042683E">
        <w:rPr>
          <w:rFonts w:ascii="Times New Roman" w:eastAsia="Times New Roman" w:hAnsi="Times New Roman" w:cs="Times New Roman"/>
          <w:sz w:val="24"/>
          <w:szCs w:val="24"/>
        </w:rPr>
        <w:t xml:space="preserve"> peace talks, which were held in Shimonoseki.</w:t>
      </w:r>
    </w:p>
    <w:p w:rsidR="00823F82" w:rsidRPr="0042683E" w:rsidRDefault="00823F82" w:rsidP="00823F82">
      <w:pPr>
        <w:widowControl/>
        <w:jc w:val="left"/>
        <w:rPr>
          <w:rFonts w:ascii="Times New Roman" w:eastAsia="Times New Roman" w:hAnsi="Times New Roman" w:cs="Times New Roman"/>
          <w:b/>
          <w:sz w:val="24"/>
          <w:szCs w:val="24"/>
        </w:rPr>
      </w:pPr>
    </w:p>
    <w:p w:rsidR="00823F82" w:rsidRPr="00D030B5" w:rsidRDefault="00823F82" w:rsidP="00823F82">
      <w:pPr>
        <w:widowControl/>
        <w:jc w:val="left"/>
        <w:rPr>
          <w:rFonts w:ascii="Times New Roman" w:hAnsi="Times New Roman"/>
          <w:i/>
          <w:sz w:val="24"/>
        </w:rPr>
      </w:pPr>
      <w:r w:rsidRPr="00D030B5">
        <w:rPr>
          <w:rFonts w:ascii="Times New Roman" w:hAnsi="Times New Roman"/>
          <w:i/>
          <w:sz w:val="24"/>
        </w:rPr>
        <w:t>The Treaty</w:t>
      </w: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Sino-Japanese Peace Conference began on March 20, 1895, at a luxurious inn called Shunpanrō. The Chinese delegation included statesperson Lǐ Hóngzhāng (1823–1901) and his adopted son Lǐ Jīngfāng (1854–1934), who were advised by former US secretary of state John W. Foster (1836–1917). The Japanese representatives were led by Prime Minister Itō Hirobumi (1841–1909) and Foreign Minister Mutsu Munemitsu (1844–1897).</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Japan began from a very strong position, having thoroughly defeated China’s military. However, just a few days into the negotiations, Lǐ Hóngzhāng was attacked by a Japanese radical as he </w:t>
      </w:r>
      <w:r>
        <w:rPr>
          <w:rFonts w:ascii="Times New Roman" w:eastAsia="Times New Roman" w:hAnsi="Times New Roman" w:cs="Times New Roman"/>
          <w:sz w:val="24"/>
          <w:szCs w:val="24"/>
        </w:rPr>
        <w:t>made</w:t>
      </w:r>
      <w:r w:rsidRPr="0042683E">
        <w:rPr>
          <w:rFonts w:ascii="Times New Roman" w:eastAsia="Times New Roman" w:hAnsi="Times New Roman" w:cs="Times New Roman"/>
          <w:sz w:val="24"/>
          <w:szCs w:val="24"/>
        </w:rPr>
        <w:t xml:space="preserve"> his way back to </w:t>
      </w:r>
      <w:r>
        <w:rPr>
          <w:rFonts w:ascii="Times New Roman" w:eastAsia="Times New Roman" w:hAnsi="Times New Roman" w:cs="Times New Roman"/>
          <w:sz w:val="24"/>
          <w:szCs w:val="24"/>
        </w:rPr>
        <w:t xml:space="preserve">his lodgings at </w:t>
      </w:r>
      <w:r w:rsidRPr="0042683E">
        <w:rPr>
          <w:rFonts w:ascii="Times New Roman" w:eastAsia="Times New Roman" w:hAnsi="Times New Roman" w:cs="Times New Roman"/>
          <w:sz w:val="24"/>
          <w:szCs w:val="24"/>
        </w:rPr>
        <w:t>Injōji Temple. Fearing for his safety, Lǐ began taking a less public route to the meetings, and</w:t>
      </w:r>
      <w:r>
        <w:rPr>
          <w:rFonts w:ascii="Times New Roman" w:eastAsia="Times New Roman" w:hAnsi="Times New Roman" w:cs="Times New Roman"/>
          <w:sz w:val="24"/>
          <w:szCs w:val="24"/>
        </w:rPr>
        <w:t xml:space="preserve"> Japan suffered</w:t>
      </w:r>
      <w:r w:rsidRPr="0042683E">
        <w:rPr>
          <w:rFonts w:ascii="Times New Roman" w:eastAsia="Times New Roman" w:hAnsi="Times New Roman" w:cs="Times New Roman"/>
          <w:sz w:val="24"/>
          <w:szCs w:val="24"/>
        </w:rPr>
        <w:t xml:space="preserve"> the embarrassment of failing to protect an important foreign guest.</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two nations agreed to a ceasefire and signed the treaty on April 17, 1895. Japan secured many concessions from China, which </w:t>
      </w:r>
      <w:r>
        <w:rPr>
          <w:rFonts w:ascii="Times New Roman" w:eastAsia="Times New Roman" w:hAnsi="Times New Roman" w:cs="Times New Roman"/>
          <w:sz w:val="24"/>
          <w:szCs w:val="24"/>
        </w:rPr>
        <w:t xml:space="preserve">was made to </w:t>
      </w:r>
      <w:r w:rsidRPr="0042683E">
        <w:rPr>
          <w:rFonts w:ascii="Times New Roman" w:eastAsia="Times New Roman" w:hAnsi="Times New Roman" w:cs="Times New Roman"/>
          <w:sz w:val="24"/>
          <w:szCs w:val="24"/>
        </w:rPr>
        <w:t xml:space="preserve">recognize the full independence and autonomy of Korea, thus ending a centuries-long tributary relationship. China also ceded control of the Penghu Islands, Taiwan, and the Liaodong Peninsula. Moreover, China was obliged to pay Japan war indemnities of approximately 7.5 million kilograms of silver, </w:t>
      </w:r>
      <w:r>
        <w:rPr>
          <w:rFonts w:ascii="Times New Roman" w:eastAsia="Times New Roman" w:hAnsi="Times New Roman" w:cs="Times New Roman"/>
          <w:sz w:val="24"/>
          <w:szCs w:val="24"/>
        </w:rPr>
        <w:t xml:space="preserve">to </w:t>
      </w:r>
      <w:r w:rsidRPr="0042683E">
        <w:rPr>
          <w:rFonts w:ascii="Times New Roman" w:eastAsia="Times New Roman" w:hAnsi="Times New Roman" w:cs="Times New Roman"/>
          <w:sz w:val="24"/>
          <w:szCs w:val="24"/>
        </w:rPr>
        <w:t xml:space="preserve">open the ports of Shāshi, Chóngqìng, Sūzhōu, and Hángzhōu to Japanese trade, and </w:t>
      </w:r>
      <w:r>
        <w:rPr>
          <w:rFonts w:ascii="Times New Roman" w:eastAsia="Times New Roman" w:hAnsi="Times New Roman" w:cs="Times New Roman"/>
          <w:sz w:val="24"/>
          <w:szCs w:val="24"/>
        </w:rPr>
        <w:t xml:space="preserve">to </w:t>
      </w:r>
      <w:r w:rsidRPr="0042683E">
        <w:rPr>
          <w:rFonts w:ascii="Times New Roman" w:eastAsia="Times New Roman" w:hAnsi="Times New Roman" w:cs="Times New Roman"/>
          <w:sz w:val="24"/>
          <w:szCs w:val="24"/>
        </w:rPr>
        <w:t xml:space="preserve">grant Japan the same favored status </w:t>
      </w:r>
      <w:r>
        <w:rPr>
          <w:rFonts w:ascii="Times New Roman" w:eastAsia="Times New Roman" w:hAnsi="Times New Roman" w:cs="Times New Roman"/>
          <w:sz w:val="24"/>
          <w:szCs w:val="24"/>
        </w:rPr>
        <w:t>it had given to</w:t>
      </w:r>
      <w:r w:rsidRPr="0042683E">
        <w:rPr>
          <w:rFonts w:ascii="Times New Roman" w:eastAsia="Times New Roman" w:hAnsi="Times New Roman" w:cs="Times New Roman"/>
          <w:sz w:val="24"/>
          <w:szCs w:val="24"/>
        </w:rPr>
        <w:t xml:space="preserve"> Western nations.</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Shimonoseki Treaty established Japan as the clear victor. China had been the dominant military and cultural force in Asia for centuries, and this victory gave Japan the confidence and economic resources to expand its territory still farther. At the time, aggressive imperialism was seen as the natural behavior of a modern global power.</w:t>
      </w:r>
    </w:p>
    <w:p w:rsidR="00823F82" w:rsidRPr="0042683E" w:rsidRDefault="00823F82" w:rsidP="00823F82">
      <w:pPr>
        <w:widowControl/>
        <w:jc w:val="left"/>
        <w:rPr>
          <w:rFonts w:ascii="Times New Roman" w:eastAsia="Times New Roman" w:hAnsi="Times New Roman" w:cs="Times New Roman"/>
          <w:b/>
          <w:sz w:val="24"/>
          <w:szCs w:val="24"/>
        </w:rPr>
      </w:pPr>
    </w:p>
    <w:p w:rsidR="00823F82" w:rsidRPr="00D030B5" w:rsidRDefault="00823F82" w:rsidP="00823F82">
      <w:pPr>
        <w:widowControl/>
        <w:jc w:val="left"/>
        <w:rPr>
          <w:rFonts w:ascii="Times New Roman" w:hAnsi="Times New Roman"/>
          <w:i/>
          <w:sz w:val="24"/>
        </w:rPr>
      </w:pPr>
      <w:r w:rsidRPr="00D030B5">
        <w:rPr>
          <w:rFonts w:ascii="Times New Roman" w:hAnsi="Times New Roman"/>
          <w:i/>
          <w:sz w:val="24"/>
        </w:rPr>
        <w:t>The Building</w:t>
      </w: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This museum was built in 1937 on the grounds of the original Shunpanrō </w:t>
      </w:r>
      <w:r>
        <w:rPr>
          <w:rFonts w:ascii="Times New Roman" w:eastAsia="Times New Roman" w:hAnsi="Times New Roman" w:cs="Times New Roman"/>
          <w:sz w:val="24"/>
          <w:szCs w:val="24"/>
        </w:rPr>
        <w:t>building</w:t>
      </w:r>
      <w:r w:rsidRPr="0042683E">
        <w:rPr>
          <w:rFonts w:ascii="Times New Roman" w:eastAsia="Times New Roman" w:hAnsi="Times New Roman" w:cs="Times New Roman"/>
          <w:sz w:val="24"/>
          <w:szCs w:val="24"/>
        </w:rPr>
        <w:t xml:space="preserve"> to house items used during the negotiations. It is a reinforced concrete structure with specially designed roof tiles stamped with the house’s name. The conference room has been recreated inside, and the surrounding corridor is lined with documents, photographs, and other materials relating to the</w:t>
      </w:r>
      <w:r>
        <w:rPr>
          <w:rFonts w:ascii="Times New Roman" w:eastAsia="Times New Roman" w:hAnsi="Times New Roman" w:cs="Times New Roman"/>
          <w:sz w:val="24"/>
          <w:szCs w:val="24"/>
        </w:rPr>
        <w:t xml:space="preserve"> Sino-Japanese War and the</w:t>
      </w:r>
      <w:r w:rsidRPr="0042683E">
        <w:rPr>
          <w:rFonts w:ascii="Times New Roman" w:eastAsia="Times New Roman" w:hAnsi="Times New Roman" w:cs="Times New Roman"/>
          <w:sz w:val="24"/>
          <w:szCs w:val="24"/>
        </w:rPr>
        <w:t xml:space="preserve"> peace talks that </w:t>
      </w:r>
      <w:r>
        <w:rPr>
          <w:rFonts w:ascii="Times New Roman" w:eastAsia="Times New Roman" w:hAnsi="Times New Roman" w:cs="Times New Roman"/>
          <w:sz w:val="24"/>
          <w:szCs w:val="24"/>
        </w:rPr>
        <w:t>ended it</w:t>
      </w:r>
      <w:r w:rsidRPr="0042683E">
        <w:rPr>
          <w:rFonts w:ascii="Times New Roman" w:eastAsia="Times New Roman" w:hAnsi="Times New Roman" w:cs="Times New Roman"/>
          <w:sz w:val="24"/>
          <w:szCs w:val="24"/>
        </w:rPr>
        <w:t>.</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European-style chairs upholstered with Japanese motifs of phoenixes were custom-made in Britain for the Japanese government. They are arranged in the actual seating order of the delegations, as seen in the photos along the corridor wall. The writing utensils on the central table and the French heating stove nearby are also original items used at the conference.</w:t>
      </w:r>
    </w:p>
    <w:p w:rsidR="00823F82" w:rsidRPr="0042683E" w:rsidRDefault="00823F82" w:rsidP="00823F82">
      <w:pPr>
        <w:widowControl/>
        <w:jc w:val="left"/>
        <w:rPr>
          <w:rFonts w:ascii="Times New Roman" w:eastAsia="Times New Roman" w:hAnsi="Times New Roman" w:cs="Times New Roman"/>
          <w:sz w:val="24"/>
          <w:szCs w:val="24"/>
        </w:rPr>
      </w:pPr>
    </w:p>
    <w:p w:rsidR="00823F82" w:rsidRPr="0042683E" w:rsidRDefault="00823F82" w:rsidP="00823F82">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This building was not damaged in the firebombing of Shimonoseki during World War II, but Akama Jingū Shrine </w:t>
      </w:r>
      <w:r>
        <w:rPr>
          <w:rFonts w:ascii="Times New Roman" w:eastAsia="Times New Roman" w:hAnsi="Times New Roman" w:cs="Times New Roman"/>
          <w:sz w:val="24"/>
          <w:szCs w:val="24"/>
        </w:rPr>
        <w:t xml:space="preserve">next door </w:t>
      </w:r>
      <w:r w:rsidRPr="0042683E">
        <w:rPr>
          <w:rFonts w:ascii="Times New Roman" w:eastAsia="Times New Roman" w:hAnsi="Times New Roman" w:cs="Times New Roman"/>
          <w:sz w:val="24"/>
          <w:szCs w:val="24"/>
        </w:rPr>
        <w:t xml:space="preserve">was nearly leveled. One local story attributes this to divine intervention, as the hall was safeguarding the shrine’s </w:t>
      </w:r>
      <w:r>
        <w:rPr>
          <w:rFonts w:ascii="Times New Roman" w:eastAsia="Times New Roman" w:hAnsi="Times New Roman" w:cs="Times New Roman"/>
          <w:sz w:val="24"/>
          <w:szCs w:val="24"/>
        </w:rPr>
        <w:t xml:space="preserve">central </w:t>
      </w:r>
      <w:r w:rsidRPr="0042683E">
        <w:rPr>
          <w:rFonts w:ascii="Times New Roman" w:eastAsia="Times New Roman" w:hAnsi="Times New Roman" w:cs="Times New Roman"/>
          <w:sz w:val="24"/>
          <w:szCs w:val="24"/>
        </w:rPr>
        <w:t>object of worship in its underground concrete bunker during the air raid.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82"/>
    <w:rsid w:val="00346BD8"/>
    <w:rsid w:val="00562B2A"/>
    <w:rsid w:val="00823F8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3E2863-1041-462F-961A-50BC0F3D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3F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3F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3F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3F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3F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3F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3F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3F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3F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F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3F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3F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3F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3F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3F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3F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3F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3F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3F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3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F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3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F82"/>
    <w:pPr>
      <w:spacing w:before="160" w:after="160"/>
      <w:jc w:val="center"/>
    </w:pPr>
    <w:rPr>
      <w:i/>
      <w:iCs/>
      <w:color w:val="404040" w:themeColor="text1" w:themeTint="BF"/>
    </w:rPr>
  </w:style>
  <w:style w:type="character" w:customStyle="1" w:styleId="a8">
    <w:name w:val="引用文 (文字)"/>
    <w:basedOn w:val="a0"/>
    <w:link w:val="a7"/>
    <w:uiPriority w:val="29"/>
    <w:rsid w:val="00823F82"/>
    <w:rPr>
      <w:i/>
      <w:iCs/>
      <w:color w:val="404040" w:themeColor="text1" w:themeTint="BF"/>
    </w:rPr>
  </w:style>
  <w:style w:type="paragraph" w:styleId="a9">
    <w:name w:val="List Paragraph"/>
    <w:basedOn w:val="a"/>
    <w:uiPriority w:val="34"/>
    <w:qFormat/>
    <w:rsid w:val="00823F82"/>
    <w:pPr>
      <w:ind w:left="720"/>
      <w:contextualSpacing/>
    </w:pPr>
  </w:style>
  <w:style w:type="character" w:styleId="21">
    <w:name w:val="Intense Emphasis"/>
    <w:basedOn w:val="a0"/>
    <w:uiPriority w:val="21"/>
    <w:qFormat/>
    <w:rsid w:val="00823F82"/>
    <w:rPr>
      <w:i/>
      <w:iCs/>
      <w:color w:val="0F4761" w:themeColor="accent1" w:themeShade="BF"/>
    </w:rPr>
  </w:style>
  <w:style w:type="paragraph" w:styleId="22">
    <w:name w:val="Intense Quote"/>
    <w:basedOn w:val="a"/>
    <w:next w:val="a"/>
    <w:link w:val="23"/>
    <w:uiPriority w:val="30"/>
    <w:qFormat/>
    <w:rsid w:val="00823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3F82"/>
    <w:rPr>
      <w:i/>
      <w:iCs/>
      <w:color w:val="0F4761" w:themeColor="accent1" w:themeShade="BF"/>
    </w:rPr>
  </w:style>
  <w:style w:type="character" w:styleId="24">
    <w:name w:val="Intense Reference"/>
    <w:basedOn w:val="a0"/>
    <w:uiPriority w:val="32"/>
    <w:qFormat/>
    <w:rsid w:val="00823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