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216CF2" w:rsidRPr="0047754F" w:rsidRDefault="00216CF2" w:rsidP="00216CF2">
      <w:pPr>
        <w:spacing w:line="360" w:lineRule="exact"/>
        <w:rPr>
          <w:rFonts w:ascii="Times New Roman" w:eastAsia="ＭＳ 明朝" w:hAnsi="Times New Roman" w:cs="Times New Roman"/>
          <w:b/>
          <w:sz w:val="24"/>
          <w:szCs w:val="24"/>
        </w:rPr>
      </w:pPr>
      <w:r w:rsidRPr="0047754F">
        <w:rPr>
          <w:rFonts w:ascii="Times New Roman" w:eastAsia="ＭＳ 明朝" w:hAnsi="Times New Roman" w:cs="Times New Roman"/>
          <w:b/>
          <w:i/>
          <w:iCs/>
          <w:sz w:val="24"/>
          <w:szCs w:val="24"/>
        </w:rPr>
        <w:t>Fugu</w:t>
      </w:r>
      <w:r w:rsidRPr="0047754F">
        <w:rPr>
          <w:rFonts w:ascii="Times New Roman" w:eastAsia="ＭＳ 明朝" w:hAnsi="Times New Roman" w:cs="Times New Roman"/>
          <w:b/>
          <w:sz w:val="24"/>
          <w:szCs w:val="24"/>
        </w:rPr>
        <w:t>: First Banned, Then Adored</w:t>
      </w:r>
    </w:p>
    <w:p/>
    <w:p w:rsidR="00216CF2" w:rsidRPr="0047754F" w:rsidRDefault="00216CF2" w:rsidP="00216CF2">
      <w:pPr>
        <w:spacing w:line="360" w:lineRule="exact"/>
        <w:rPr>
          <w:rFonts w:ascii="Times New Roman" w:eastAsia="ＭＳ 明朝" w:hAnsi="Times New Roman" w:cs="Times New Roman"/>
          <w:sz w:val="24"/>
          <w:szCs w:val="24"/>
        </w:rPr>
      </w:pPr>
      <w:r w:rsidRPr="0047754F">
        <w:rPr>
          <w:rFonts w:ascii="Times New Roman" w:eastAsia="ＭＳ 明朝" w:hAnsi="Times New Roman" w:cs="Times New Roman"/>
          <w:sz w:val="24"/>
          <w:szCs w:val="24"/>
        </w:rPr>
        <w:t xml:space="preserve">The consumption of puffer fish, or </w:t>
      </w:r>
      <w:r w:rsidRPr="0047754F">
        <w:rPr>
          <w:rFonts w:ascii="Times New Roman" w:eastAsia="ＭＳ 明朝" w:hAnsi="Times New Roman" w:cs="Times New Roman"/>
          <w:i/>
          <w:iCs/>
          <w:sz w:val="24"/>
          <w:szCs w:val="24"/>
        </w:rPr>
        <w:t>fugu</w:t>
      </w:r>
      <w:r w:rsidRPr="0047754F">
        <w:rPr>
          <w:rFonts w:ascii="Times New Roman" w:eastAsia="ＭＳ 明朝" w:hAnsi="Times New Roman" w:cs="Times New Roman"/>
          <w:sz w:val="24"/>
          <w:szCs w:val="24"/>
        </w:rPr>
        <w:t xml:space="preserve">, is ancient. Archaeological excavations of Neolithic shell mounds indicate that people have been eating the fish since the Jōmon period (12,000–500 BCE). These first, adventurous fisherman likely had not yet mastered the art of removing the puffer fish’s deadly tetrodotoxins, and for many, it may have been their final meal. Despite the fatal risk, </w:t>
      </w:r>
      <w:r w:rsidRPr="0047754F">
        <w:rPr>
          <w:rFonts w:ascii="Times New Roman" w:eastAsia="ＭＳ 明朝" w:hAnsi="Times New Roman" w:cs="Times New Roman"/>
          <w:i/>
          <w:sz w:val="24"/>
          <w:szCs w:val="24"/>
        </w:rPr>
        <w:t>fugu</w:t>
      </w:r>
      <w:r w:rsidRPr="0047754F">
        <w:rPr>
          <w:rFonts w:ascii="Times New Roman" w:eastAsia="ＭＳ 明朝" w:hAnsi="Times New Roman" w:cs="Times New Roman"/>
          <w:sz w:val="24"/>
          <w:szCs w:val="24"/>
        </w:rPr>
        <w:t xml:space="preserve"> only grew more popular over the centuries.</w:t>
      </w:r>
    </w:p>
    <w:p w:rsidR="00216CF2" w:rsidRPr="0047754F" w:rsidRDefault="00216CF2" w:rsidP="00216CF2">
      <w:pPr>
        <w:spacing w:line="360" w:lineRule="exact"/>
        <w:rPr>
          <w:rFonts w:ascii="Times New Roman" w:eastAsia="ＭＳ 明朝" w:hAnsi="Times New Roman" w:cs="Times New Roman"/>
          <w:sz w:val="24"/>
          <w:szCs w:val="24"/>
        </w:rPr>
      </w:pPr>
    </w:p>
    <w:p w:rsidR="00216CF2" w:rsidRPr="0047754F" w:rsidRDefault="00216CF2" w:rsidP="00216CF2">
      <w:pPr>
        <w:spacing w:line="360" w:lineRule="exact"/>
        <w:rPr>
          <w:rFonts w:ascii="Times New Roman" w:eastAsia="ＭＳ 明朝" w:hAnsi="Times New Roman" w:cs="Times New Roman"/>
          <w:sz w:val="24"/>
          <w:szCs w:val="24"/>
        </w:rPr>
      </w:pPr>
      <w:r w:rsidRPr="0047754F">
        <w:rPr>
          <w:rFonts w:ascii="Times New Roman" w:eastAsia="ＭＳ 明朝" w:hAnsi="Times New Roman" w:cs="Times New Roman"/>
          <w:sz w:val="24"/>
          <w:szCs w:val="24"/>
        </w:rPr>
        <w:t xml:space="preserve">By the Azuchi-Momoyama era (1568–1603), the </w:t>
      </w:r>
      <w:r w:rsidRPr="0047754F">
        <w:rPr>
          <w:rFonts w:ascii="Times New Roman" w:hAnsi="Times New Roman" w:cs="Times New Roman"/>
          <w:i/>
          <w:sz w:val="24"/>
          <w:szCs w:val="24"/>
        </w:rPr>
        <w:t>fugu</w:t>
      </w:r>
      <w:r w:rsidRPr="0047754F">
        <w:rPr>
          <w:rFonts w:ascii="Times New Roman" w:eastAsia="ＭＳ 明朝" w:hAnsi="Times New Roman" w:cs="Times New Roman"/>
          <w:sz w:val="24"/>
          <w:szCs w:val="24"/>
        </w:rPr>
        <w:t>-related death toll was felt acutely in western Japan. When samurai gathered in Kyushu for the territorial clashes of the late sixteenth century, many died not on the battlefield, but at the dinner table.</w:t>
      </w:r>
    </w:p>
    <w:p w:rsidR="00216CF2" w:rsidRPr="0047754F" w:rsidRDefault="00216CF2" w:rsidP="00216CF2">
      <w:pPr>
        <w:spacing w:line="360" w:lineRule="exact"/>
        <w:rPr>
          <w:rFonts w:ascii="Times New Roman" w:eastAsia="ＭＳ 明朝" w:hAnsi="Times New Roman" w:cs="Times New Roman"/>
          <w:sz w:val="24"/>
          <w:szCs w:val="24"/>
        </w:rPr>
      </w:pPr>
    </w:p>
    <w:p w:rsidR="00216CF2" w:rsidRPr="0047754F" w:rsidRDefault="00216CF2" w:rsidP="00216CF2">
      <w:pPr>
        <w:spacing w:line="360" w:lineRule="exact"/>
        <w:rPr>
          <w:rFonts w:ascii="Times New Roman" w:eastAsia="ＭＳ 明朝" w:hAnsi="Times New Roman" w:cs="Times New Roman"/>
          <w:sz w:val="24"/>
          <w:szCs w:val="24"/>
        </w:rPr>
      </w:pPr>
      <w:r w:rsidRPr="0047754F">
        <w:rPr>
          <w:rFonts w:ascii="Times New Roman" w:eastAsia="ＭＳ 明朝" w:hAnsi="Times New Roman" w:cs="Times New Roman"/>
          <w:sz w:val="24"/>
          <w:szCs w:val="24"/>
        </w:rPr>
        <w:t>In 1592, the imperial regent Toyotomi Hideyoshi (1536–1598) enacted the “Ban on Consumption of Puffer Fish” (</w:t>
      </w:r>
      <w:r w:rsidRPr="0047754F">
        <w:rPr>
          <w:rFonts w:ascii="Times New Roman" w:eastAsia="ＭＳ 明朝" w:hAnsi="Times New Roman" w:cs="Times New Roman"/>
          <w:i/>
          <w:sz w:val="24"/>
          <w:szCs w:val="24"/>
        </w:rPr>
        <w:t>Fugushoku kinshidome no rei</w:t>
      </w:r>
      <w:r w:rsidRPr="0047754F">
        <w:rPr>
          <w:rFonts w:ascii="Times New Roman" w:eastAsia="ＭＳ 明朝" w:hAnsi="Times New Roman" w:cs="Times New Roman"/>
          <w:iCs/>
          <w:sz w:val="24"/>
          <w:szCs w:val="24"/>
        </w:rPr>
        <w:t>)</w:t>
      </w:r>
      <w:r w:rsidRPr="0047754F">
        <w:rPr>
          <w:rFonts w:ascii="Times New Roman" w:eastAsia="ＭＳ 明朝" w:hAnsi="Times New Roman" w:cs="Times New Roman"/>
          <w:sz w:val="24"/>
          <w:szCs w:val="24"/>
        </w:rPr>
        <w:t xml:space="preserve">, putting a halt to </w:t>
      </w:r>
      <w:r w:rsidRPr="0047754F">
        <w:rPr>
          <w:rFonts w:ascii="Times New Roman" w:hAnsi="Times New Roman" w:cs="Times New Roman"/>
          <w:i/>
          <w:sz w:val="24"/>
          <w:szCs w:val="24"/>
        </w:rPr>
        <w:t>fugu</w:t>
      </w:r>
      <w:r w:rsidRPr="0047754F">
        <w:rPr>
          <w:rFonts w:ascii="Times New Roman" w:eastAsia="ＭＳ 明朝" w:hAnsi="Times New Roman" w:cs="Times New Roman"/>
          <w:sz w:val="24"/>
          <w:szCs w:val="24"/>
        </w:rPr>
        <w:t xml:space="preserve"> cuisine. Punishments for breaking the law were severe and included the loss of one’s hereditary stipend, a key source of income for the samurai class. For the warriors of the </w:t>
      </w:r>
      <w:r w:rsidRPr="0047754F">
        <w:rPr>
          <w:rFonts w:ascii="Times New Roman" w:eastAsia="ＭＳ 明朝" w:hAnsi="Times New Roman" w:cs="Times New Roman"/>
          <w:i/>
          <w:iCs/>
          <w:sz w:val="24"/>
          <w:szCs w:val="24"/>
        </w:rPr>
        <w:t>fugu</w:t>
      </w:r>
      <w:r w:rsidRPr="0047754F">
        <w:rPr>
          <w:rFonts w:ascii="Times New Roman" w:eastAsia="ＭＳ 明朝" w:hAnsi="Times New Roman" w:cs="Times New Roman"/>
          <w:sz w:val="24"/>
          <w:szCs w:val="24"/>
        </w:rPr>
        <w:t>-loving Chōshū domain (now Yamaguchi Prefecture), the restrictions were particularly harsh.</w:t>
      </w:r>
    </w:p>
    <w:p w:rsidR="00216CF2" w:rsidRPr="0047754F" w:rsidRDefault="00216CF2" w:rsidP="00216CF2">
      <w:pPr>
        <w:spacing w:line="360" w:lineRule="exact"/>
        <w:rPr>
          <w:rFonts w:ascii="Times New Roman" w:eastAsia="ＭＳ 明朝" w:hAnsi="Times New Roman" w:cs="Times New Roman"/>
          <w:sz w:val="24"/>
          <w:szCs w:val="24"/>
        </w:rPr>
      </w:pPr>
    </w:p>
    <w:p w:rsidR="00216CF2" w:rsidRPr="0047754F" w:rsidRDefault="00216CF2" w:rsidP="00216CF2">
      <w:pPr>
        <w:spacing w:line="360" w:lineRule="exact"/>
        <w:rPr>
          <w:rFonts w:ascii="Times New Roman" w:eastAsia="ＭＳ 明朝" w:hAnsi="Times New Roman" w:cs="Times New Roman"/>
          <w:sz w:val="24"/>
          <w:szCs w:val="24"/>
        </w:rPr>
      </w:pPr>
      <w:r w:rsidRPr="0047754F">
        <w:rPr>
          <w:rFonts w:ascii="Times New Roman" w:eastAsia="ＭＳ 明朝" w:hAnsi="Times New Roman" w:cs="Times New Roman"/>
          <w:sz w:val="24"/>
          <w:szCs w:val="24"/>
        </w:rPr>
        <w:t xml:space="preserve">Among the common people, clandestine </w:t>
      </w:r>
      <w:r w:rsidRPr="0047754F">
        <w:rPr>
          <w:rFonts w:ascii="Times New Roman" w:hAnsi="Times New Roman" w:cs="Times New Roman"/>
          <w:i/>
          <w:sz w:val="24"/>
          <w:szCs w:val="24"/>
        </w:rPr>
        <w:t>fugu</w:t>
      </w:r>
      <w:r w:rsidRPr="0047754F">
        <w:rPr>
          <w:rFonts w:ascii="Times New Roman" w:eastAsia="ＭＳ 明朝" w:hAnsi="Times New Roman" w:cs="Times New Roman"/>
          <w:sz w:val="24"/>
          <w:szCs w:val="24"/>
        </w:rPr>
        <w:t xml:space="preserve"> consumption continued. It was not legalized again until 1888, when Japan’s first prime minister, Yamaguchi-born Itō Hirobumi (1841–1909), was boldly served the delicacy at the </w:t>
      </w:r>
      <w:r w:rsidRPr="0047754F">
        <w:rPr>
          <w:rFonts w:ascii="Times New Roman" w:hAnsi="Times New Roman" w:cs="Times New Roman"/>
          <w:sz w:val="24"/>
          <w:szCs w:val="24"/>
        </w:rPr>
        <w:t xml:space="preserve">Shunpanrō </w:t>
      </w:r>
      <w:r w:rsidRPr="0047754F">
        <w:rPr>
          <w:rFonts w:ascii="Times New Roman" w:eastAsia="ＭＳ 明朝" w:hAnsi="Times New Roman" w:cs="Times New Roman"/>
          <w:sz w:val="24"/>
          <w:szCs w:val="24"/>
        </w:rPr>
        <w:t>inn in Shimonoseki. Hirobumi was so enamored with the fish’s flavor that he opted to repeal the law that had stood for nearly three centuries.</w:t>
      </w:r>
    </w:p>
    <w:p w:rsidR="00216CF2" w:rsidRPr="0047754F" w:rsidRDefault="00216CF2" w:rsidP="00216CF2">
      <w:pPr>
        <w:spacing w:line="360" w:lineRule="exact"/>
        <w:rPr>
          <w:rFonts w:ascii="Times New Roman" w:eastAsia="ＭＳ 明朝" w:hAnsi="Times New Roman" w:cs="Times New Roman"/>
          <w:b/>
          <w:sz w:val="24"/>
          <w:szCs w:val="24"/>
        </w:rPr>
      </w:pPr>
    </w:p>
    <w:p w:rsidR="00216CF2" w:rsidRPr="0047754F" w:rsidRDefault="00216CF2" w:rsidP="00216CF2">
      <w:pPr>
        <w:spacing w:line="360" w:lineRule="exact"/>
        <w:rPr>
          <w:rFonts w:ascii="Times New Roman" w:hAnsi="Times New Roman" w:cs="Times New Roman"/>
          <w:i/>
          <w:sz w:val="24"/>
          <w:szCs w:val="24"/>
        </w:rPr>
      </w:pPr>
      <w:r w:rsidRPr="0047754F">
        <w:rPr>
          <w:rFonts w:ascii="Times New Roman" w:hAnsi="Times New Roman" w:cs="Times New Roman"/>
          <w:i/>
          <w:sz w:val="24"/>
          <w:szCs w:val="24"/>
        </w:rPr>
        <w:t>Fuku Ryōri Cuisine</w:t>
      </w:r>
    </w:p>
    <w:p w:rsidR="00216CF2" w:rsidRPr="0047754F" w:rsidRDefault="00216CF2" w:rsidP="00216CF2">
      <w:pPr>
        <w:spacing w:line="360" w:lineRule="exact"/>
        <w:rPr>
          <w:rFonts w:ascii="Times New Roman" w:eastAsia="ＭＳ 明朝" w:hAnsi="Times New Roman" w:cs="Times New Roman"/>
          <w:sz w:val="24"/>
          <w:szCs w:val="24"/>
        </w:rPr>
      </w:pPr>
      <w:r w:rsidRPr="0047754F">
        <w:rPr>
          <w:rFonts w:ascii="Times New Roman" w:eastAsia="ＭＳ 明朝" w:hAnsi="Times New Roman" w:cs="Times New Roman"/>
          <w:sz w:val="24"/>
          <w:szCs w:val="24"/>
        </w:rPr>
        <w:t>Shimonoseki’s puffer fish cuisine (</w:t>
      </w:r>
      <w:r w:rsidRPr="0047754F">
        <w:rPr>
          <w:rFonts w:ascii="Times New Roman" w:eastAsia="ＭＳ 明朝" w:hAnsi="Times New Roman" w:cs="Times New Roman"/>
          <w:i/>
          <w:sz w:val="24"/>
          <w:szCs w:val="24"/>
        </w:rPr>
        <w:t>fuku ryōri</w:t>
      </w:r>
      <w:r w:rsidRPr="0047754F">
        <w:rPr>
          <w:rFonts w:ascii="Times New Roman" w:eastAsia="ＭＳ 明朝" w:hAnsi="Times New Roman" w:cs="Times New Roman"/>
          <w:sz w:val="24"/>
          <w:szCs w:val="24"/>
        </w:rPr>
        <w:t xml:space="preserve">) is famed nationwide. The city faces the Hibiki Sea, the Suō Sea, and the Kanmon Strait—all good fishing grounds for puffer fish. More </w:t>
      </w:r>
      <w:r w:rsidRPr="0047754F">
        <w:rPr>
          <w:rFonts w:ascii="Times New Roman" w:hAnsi="Times New Roman" w:cs="Times New Roman"/>
          <w:i/>
          <w:sz w:val="24"/>
          <w:szCs w:val="24"/>
        </w:rPr>
        <w:t>fugu</w:t>
      </w:r>
      <w:r w:rsidRPr="0047754F">
        <w:rPr>
          <w:rFonts w:ascii="Times New Roman" w:eastAsia="ＭＳ 明朝" w:hAnsi="Times New Roman" w:cs="Times New Roman"/>
          <w:sz w:val="24"/>
          <w:szCs w:val="24"/>
        </w:rPr>
        <w:t xml:space="preserve"> are handled there each year than anywhere else in Japan. The delicacy is served in many ways: as sashimi, sushi, hotpot, and in rice porridge, or even as </w:t>
      </w:r>
      <w:r w:rsidRPr="0047754F">
        <w:rPr>
          <w:rFonts w:ascii="Times New Roman" w:eastAsia="ＭＳ 明朝" w:hAnsi="Times New Roman" w:cs="Times New Roman"/>
          <w:i/>
          <w:sz w:val="24"/>
          <w:szCs w:val="24"/>
        </w:rPr>
        <w:t>hirezake</w:t>
      </w:r>
      <w:r w:rsidRPr="0047754F">
        <w:rPr>
          <w:rFonts w:ascii="Times New Roman" w:eastAsia="ＭＳ 明朝" w:hAnsi="Times New Roman" w:cs="Times New Roman"/>
          <w:sz w:val="24"/>
          <w:szCs w:val="24"/>
        </w:rPr>
        <w:t>, roasted puffer fish fins served in hot sake. It is also eaten charcoal-grilled or deep-fried.</w:t>
      </w:r>
    </w:p>
    <w:p w:rsidR="00216CF2" w:rsidRPr="0047754F" w:rsidRDefault="00216CF2" w:rsidP="00216CF2">
      <w:pPr>
        <w:spacing w:line="360" w:lineRule="exact"/>
        <w:rPr>
          <w:rFonts w:ascii="Times New Roman" w:eastAsia="ＭＳ 明朝" w:hAnsi="Times New Roman" w:cs="Times New Roman"/>
          <w:sz w:val="24"/>
          <w:szCs w:val="24"/>
        </w:rPr>
      </w:pPr>
    </w:p>
    <w:p w:rsidR="00216CF2" w:rsidRPr="0047754F" w:rsidRDefault="00216CF2" w:rsidP="00216CF2">
      <w:pPr>
        <w:spacing w:line="360" w:lineRule="exact"/>
        <w:rPr>
          <w:rFonts w:ascii="Times New Roman" w:hAnsi="Times New Roman" w:cs="Times New Roman"/>
          <w:i/>
          <w:sz w:val="24"/>
          <w:szCs w:val="24"/>
        </w:rPr>
      </w:pPr>
      <w:r w:rsidRPr="0047754F">
        <w:rPr>
          <w:rFonts w:ascii="Times New Roman" w:hAnsi="Times New Roman" w:cs="Times New Roman"/>
          <w:i/>
          <w:sz w:val="24"/>
          <w:szCs w:val="24"/>
        </w:rPr>
        <w:t>A Fish of Many Names</w:t>
      </w:r>
    </w:p>
    <w:p w:rsidR="00216CF2" w:rsidRDefault="00216CF2" w:rsidP="00216CF2">
      <w:pPr>
        <w:spacing w:line="360" w:lineRule="exact"/>
        <w:rPr>
          <w:rFonts w:ascii="Times New Roman" w:eastAsia="ＭＳ 明朝" w:hAnsi="Times New Roman" w:cs="Times New Roman"/>
          <w:sz w:val="24"/>
          <w:szCs w:val="24"/>
        </w:rPr>
      </w:pPr>
      <w:r w:rsidRPr="0047754F">
        <w:rPr>
          <w:rFonts w:ascii="Times New Roman" w:eastAsia="ＭＳ 明朝" w:hAnsi="Times New Roman" w:cs="Times New Roman"/>
          <w:sz w:val="24"/>
          <w:szCs w:val="24"/>
        </w:rPr>
        <w:t xml:space="preserve">Over the centuries, the puffer fish has been called many things. In Japan, it is most commonly called </w:t>
      </w:r>
      <w:r w:rsidRPr="0047754F">
        <w:rPr>
          <w:rFonts w:ascii="Times New Roman" w:eastAsia="ＭＳ 明朝" w:hAnsi="Times New Roman" w:cs="Times New Roman"/>
          <w:i/>
          <w:iCs/>
          <w:sz w:val="24"/>
          <w:szCs w:val="24"/>
        </w:rPr>
        <w:t>fugu</w:t>
      </w:r>
      <w:r w:rsidRPr="0047754F">
        <w:rPr>
          <w:rFonts w:ascii="Times New Roman" w:eastAsia="ＭＳ 明朝" w:hAnsi="Times New Roman" w:cs="Times New Roman"/>
          <w:sz w:val="24"/>
          <w:szCs w:val="24"/>
        </w:rPr>
        <w:t xml:space="preserve"> and written with the Chinese characters </w:t>
      </w:r>
      <w:r w:rsidRPr="0047754F">
        <w:rPr>
          <w:rFonts w:ascii="Times New Roman" w:hAnsi="Times New Roman" w:cs="Times New Roman"/>
          <w:sz w:val="24"/>
          <w:szCs w:val="24"/>
        </w:rPr>
        <w:t>河豚</w:t>
      </w:r>
      <w:r w:rsidRPr="0047754F">
        <w:rPr>
          <w:rFonts w:ascii="Times New Roman" w:eastAsia="ＭＳ 明朝" w:hAnsi="Times New Roman" w:cs="Times New Roman"/>
          <w:sz w:val="24"/>
          <w:szCs w:val="24"/>
        </w:rPr>
        <w:t xml:space="preserve">, meaning “river pig.” One nickname common in the Kansai region is </w:t>
      </w:r>
      <w:r w:rsidRPr="0047754F">
        <w:rPr>
          <w:rFonts w:ascii="Times New Roman" w:eastAsia="ＭＳ 明朝" w:hAnsi="Times New Roman" w:cs="Times New Roman"/>
          <w:i/>
          <w:sz w:val="24"/>
          <w:szCs w:val="24"/>
        </w:rPr>
        <w:t>teppō</w:t>
      </w:r>
      <w:r w:rsidRPr="0047754F">
        <w:rPr>
          <w:rFonts w:ascii="Times New Roman" w:eastAsia="ＭＳ 明朝" w:hAnsi="Times New Roman" w:cs="Times New Roman"/>
          <w:iCs/>
          <w:sz w:val="24"/>
          <w:szCs w:val="24"/>
        </w:rPr>
        <w:t>,</w:t>
      </w:r>
      <w:r w:rsidRPr="0047754F">
        <w:rPr>
          <w:rFonts w:ascii="Times New Roman" w:eastAsia="ＭＳ 明朝" w:hAnsi="Times New Roman" w:cs="Times New Roman"/>
          <w:sz w:val="24"/>
          <w:szCs w:val="24"/>
        </w:rPr>
        <w:t xml:space="preserve"> or “rifle,” a nod to its potentially deadly quality. In Shimonoseki, it is known as </w:t>
      </w:r>
      <w:r w:rsidRPr="0047754F">
        <w:rPr>
          <w:rFonts w:ascii="Times New Roman" w:eastAsia="ＭＳ 明朝" w:hAnsi="Times New Roman" w:cs="Times New Roman"/>
          <w:i/>
          <w:sz w:val="24"/>
          <w:szCs w:val="24"/>
        </w:rPr>
        <w:t>fuku</w:t>
      </w:r>
      <w:r w:rsidRPr="0047754F">
        <w:rPr>
          <w:rFonts w:ascii="Times New Roman" w:eastAsia="ＭＳ 明朝" w:hAnsi="Times New Roman" w:cs="Times New Roman"/>
          <w:iCs/>
          <w:sz w:val="24"/>
          <w:szCs w:val="24"/>
        </w:rPr>
        <w:t>.</w:t>
      </w:r>
      <w:r w:rsidRPr="0047754F">
        <w:rPr>
          <w:rFonts w:ascii="Times New Roman" w:eastAsia="ＭＳ 明朝" w:hAnsi="Times New Roman" w:cs="Times New Roman"/>
          <w:sz w:val="24"/>
          <w:szCs w:val="24"/>
        </w:rPr>
        <w:t xml:space="preserve"> The word is thought to have originated from a homophone meaning “good fortune.” It has also been suggested that the word “</w:t>
      </w:r>
      <w:r w:rsidRPr="0047754F">
        <w:rPr>
          <w:rFonts w:ascii="Times New Roman" w:hAnsi="Times New Roman" w:cs="Times New Roman"/>
          <w:i/>
          <w:sz w:val="24"/>
          <w:szCs w:val="24"/>
        </w:rPr>
        <w:t>fugu</w:t>
      </w:r>
      <w:r w:rsidRPr="0047754F">
        <w:rPr>
          <w:rFonts w:ascii="Times New Roman" w:eastAsia="ＭＳ 明朝" w:hAnsi="Times New Roman" w:cs="Times New Roman"/>
          <w:sz w:val="24"/>
          <w:szCs w:val="24"/>
        </w:rPr>
        <w:t>” is locally avoided for its resemblance to a similar word (</w:t>
      </w:r>
      <w:r w:rsidRPr="0047754F">
        <w:rPr>
          <w:rFonts w:ascii="Times New Roman" w:eastAsia="ＭＳ 明朝" w:hAnsi="Times New Roman" w:cs="Times New Roman"/>
          <w:i/>
          <w:iCs/>
          <w:sz w:val="24"/>
          <w:szCs w:val="24"/>
        </w:rPr>
        <w:t>fugū</w:t>
      </w:r>
      <w:r w:rsidRPr="0047754F">
        <w:rPr>
          <w:rFonts w:ascii="Times New Roman" w:eastAsia="ＭＳ 明朝" w:hAnsi="Times New Roman" w:cs="Times New Roman"/>
          <w:sz w:val="24"/>
          <w:szCs w:val="24"/>
        </w:rPr>
        <w:t>) that means “ill-fated.”</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6CF2"/>
    <w:rsid w:val="00216CF2"/>
    <w:rsid w:val="00346BD8"/>
    <w:rsid w:val="00562B2A"/>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D407B8F4-136D-4656-A29B-B7DD1F08A5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216CF2"/>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216CF2"/>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216CF2"/>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216CF2"/>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216CF2"/>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216CF2"/>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216CF2"/>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216CF2"/>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216CF2"/>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216CF2"/>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216CF2"/>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216CF2"/>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216CF2"/>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216CF2"/>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216CF2"/>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216CF2"/>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216CF2"/>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216CF2"/>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216CF2"/>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216CF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16CF2"/>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216CF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16CF2"/>
    <w:pPr>
      <w:spacing w:before="160" w:after="160"/>
      <w:jc w:val="center"/>
    </w:pPr>
    <w:rPr>
      <w:i/>
      <w:iCs/>
      <w:color w:val="404040" w:themeColor="text1" w:themeTint="BF"/>
    </w:rPr>
  </w:style>
  <w:style w:type="character" w:customStyle="1" w:styleId="a8">
    <w:name w:val="引用文 (文字)"/>
    <w:basedOn w:val="a0"/>
    <w:link w:val="a7"/>
    <w:uiPriority w:val="29"/>
    <w:rsid w:val="00216CF2"/>
    <w:rPr>
      <w:i/>
      <w:iCs/>
      <w:color w:val="404040" w:themeColor="text1" w:themeTint="BF"/>
    </w:rPr>
  </w:style>
  <w:style w:type="paragraph" w:styleId="a9">
    <w:name w:val="List Paragraph"/>
    <w:basedOn w:val="a"/>
    <w:uiPriority w:val="34"/>
    <w:qFormat/>
    <w:rsid w:val="00216CF2"/>
    <w:pPr>
      <w:ind w:left="720"/>
      <w:contextualSpacing/>
    </w:pPr>
  </w:style>
  <w:style w:type="character" w:styleId="21">
    <w:name w:val="Intense Emphasis"/>
    <w:basedOn w:val="a0"/>
    <w:uiPriority w:val="21"/>
    <w:qFormat/>
    <w:rsid w:val="00216CF2"/>
    <w:rPr>
      <w:i/>
      <w:iCs/>
      <w:color w:val="0F4761" w:themeColor="accent1" w:themeShade="BF"/>
    </w:rPr>
  </w:style>
  <w:style w:type="paragraph" w:styleId="22">
    <w:name w:val="Intense Quote"/>
    <w:basedOn w:val="a"/>
    <w:next w:val="a"/>
    <w:link w:val="23"/>
    <w:uiPriority w:val="30"/>
    <w:qFormat/>
    <w:rsid w:val="00216CF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216CF2"/>
    <w:rPr>
      <w:i/>
      <w:iCs/>
      <w:color w:val="0F4761" w:themeColor="accent1" w:themeShade="BF"/>
    </w:rPr>
  </w:style>
  <w:style w:type="character" w:styleId="24">
    <w:name w:val="Intense Reference"/>
    <w:basedOn w:val="a0"/>
    <w:uiPriority w:val="32"/>
    <w:qFormat/>
    <w:rsid w:val="00216CF2"/>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380</Words>
  <Characters>2167</Characters>
  <Application>Microsoft Office Word</Application>
  <DocSecurity>0</DocSecurity>
  <Lines>18</Lines>
  <Paragraphs>5</Paragraphs>
  <ScaleCrop>false</ScaleCrop>
  <Company/>
  <LinksUpToDate>false</LinksUpToDate>
  <CharactersWithSpaces>2542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2024-07-05T15:57:00Z</dcterms:created>
  <dcterms:modified xsi:type="dcterms:W3CDTF">2024-07-05T15:57:00Z</dcterms:modified>
</cp:coreProperties>
</file>