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BDF" w:rsidRPr="00D030B5" w:rsidRDefault="007D2BDF" w:rsidP="007D2BDF">
      <w:pPr>
        <w:jc w:val="left"/>
        <w:rPr>
          <w:rFonts w:ascii="Times New Roman" w:hAnsi="Times New Roman"/>
          <w:b/>
          <w:sz w:val="24"/>
        </w:rPr>
      </w:pPr>
      <w:r w:rsidRPr="00D030B5">
        <w:rPr>
          <w:rFonts w:ascii="Times New Roman" w:hAnsi="Times New Roman"/>
          <w:b/>
          <w:sz w:val="24"/>
        </w:rPr>
        <w:t>Former Osaka Shōsen Building</w:t>
      </w:r>
    </w:p>
    <w:p/>
    <w:p w:rsidR="007D2BDF" w:rsidRPr="00D030B5" w:rsidRDefault="007D2BDF" w:rsidP="007D2BDF">
      <w:pPr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>This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 xml:space="preserve"> building</w:t>
      </w:r>
      <w:r w:rsidRPr="00D030B5">
        <w:rPr>
          <w:rFonts w:ascii="Times New Roman" w:hAnsi="Times New Roman"/>
          <w:sz w:val="24"/>
        </w:rPr>
        <w:t xml:space="preserve"> was originally a passenger waiting lounge and office for Osaka Shōsen Kaisha (OSK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>), a global shipping company. Constructed</w:t>
      </w:r>
      <w:r w:rsidRPr="00D030B5">
        <w:rPr>
          <w:rFonts w:ascii="Times New Roman" w:hAnsi="Times New Roman"/>
          <w:sz w:val="24"/>
        </w:rPr>
        <w:t xml:space="preserve"> in 1917, 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>the building</w:t>
      </w:r>
      <w:r w:rsidRPr="00D030B5">
        <w:rPr>
          <w:rFonts w:ascii="Times New Roman" w:hAnsi="Times New Roman"/>
          <w:sz w:val="24"/>
        </w:rPr>
        <w:t xml:space="preserve"> was used as a branch office until 1991, when it was purchased and restored by the city.</w:t>
      </w:r>
    </w:p>
    <w:p w:rsidR="007D2BDF" w:rsidRPr="00D030B5" w:rsidRDefault="007D2BDF" w:rsidP="007D2BDF">
      <w:pPr>
        <w:ind w:firstLine="284"/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 xml:space="preserve">This was the tallest structure in Moji at the time it was built, and its conspicuous design likely functioned as 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>a</w:t>
      </w:r>
      <w:r>
        <w:rPr>
          <w:rFonts w:ascii="Times New Roman" w:eastAsia="メイリオ" w:hAnsi="Times New Roman" w:cs="Times New Roman"/>
          <w:sz w:val="24"/>
          <w:szCs w:val="24"/>
        </w:rPr>
        <w:t>n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 xml:space="preserve"> advertisement</w:t>
      </w:r>
      <w:r w:rsidRPr="00D030B5">
        <w:rPr>
          <w:rFonts w:ascii="Times New Roman" w:hAnsi="Times New Roman"/>
          <w:sz w:val="24"/>
        </w:rPr>
        <w:t xml:space="preserve"> for OSK. 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>Its edifice</w:t>
      </w:r>
      <w:r w:rsidRPr="00D030B5">
        <w:rPr>
          <w:rFonts w:ascii="Times New Roman" w:hAnsi="Times New Roman"/>
          <w:sz w:val="24"/>
        </w:rPr>
        <w:t xml:space="preserve"> would have stood out 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>during</w:t>
      </w:r>
      <w:r w:rsidRPr="00D030B5">
        <w:rPr>
          <w:rFonts w:ascii="Times New Roman" w:hAnsi="Times New Roman"/>
          <w:sz w:val="24"/>
        </w:rPr>
        <w:t xml:space="preserve"> Moji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>’s period as</w:t>
      </w:r>
      <w:r w:rsidRPr="00D030B5">
        <w:rPr>
          <w:rFonts w:ascii="Times New Roman" w:hAnsi="Times New Roman"/>
          <w:sz w:val="24"/>
        </w:rPr>
        <w:t xml:space="preserve"> a bustling port filled with competing trading agents, and it still serves as a local landmark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 xml:space="preserve"> today</w:t>
      </w:r>
      <w:r w:rsidRPr="00D030B5">
        <w:rPr>
          <w:rFonts w:ascii="Times New Roman" w:hAnsi="Times New Roman"/>
          <w:sz w:val="24"/>
        </w:rPr>
        <w:t>.</w:t>
      </w:r>
    </w:p>
    <w:p w:rsidR="007D2BDF" w:rsidRPr="00D030B5" w:rsidRDefault="007D2BDF" w:rsidP="007D2BDF">
      <w:pPr>
        <w:ind w:firstLine="284"/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>The facade is reinforced concrete covered with faux-brick tiles. The rooftop dormer windows and the octagonal tower with a domed spire and diamond-shaped ornamentation at its base are elements of Secession-style architecture, which was popular mainly in Austria and Germany around the early twentieth century.</w:t>
      </w:r>
    </w:p>
    <w:p w:rsidR="007D2BDF" w:rsidRPr="00D030B5" w:rsidRDefault="007D2BDF" w:rsidP="007D2BDF">
      <w:pPr>
        <w:ind w:firstLine="284"/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>The first floor has an exhibit space for local artists, including the Watase Seizō Gallery, which showcases the Kobe-born and locally raised artist’s work in manga, advertising, and illustration. Watase Seizō (</w:t>
      </w:r>
      <w:r>
        <w:rPr>
          <w:rFonts w:ascii="Times New Roman" w:hAnsi="Times New Roman"/>
          <w:sz w:val="24"/>
        </w:rPr>
        <w:t xml:space="preserve">b. </w:t>
      </w:r>
      <w:r w:rsidRPr="00D030B5">
        <w:rPr>
          <w:rFonts w:ascii="Times New Roman" w:hAnsi="Times New Roman"/>
          <w:sz w:val="24"/>
        </w:rPr>
        <w:t xml:space="preserve">1945) is perhaps best known for the 1983 </w:t>
      </w:r>
      <w:r w:rsidRPr="00D030B5">
        <w:rPr>
          <w:rFonts w:ascii="Times New Roman" w:hAnsi="Times New Roman"/>
          <w:i/>
          <w:sz w:val="24"/>
        </w:rPr>
        <w:t>Heart Cocktail</w:t>
      </w:r>
      <w:r w:rsidRPr="00D030B5">
        <w:rPr>
          <w:rFonts w:ascii="Times New Roman" w:hAnsi="Times New Roman"/>
          <w:sz w:val="24"/>
        </w:rPr>
        <w:t xml:space="preserve"> manga series, which shows his melding of colorful West Coast pop art from the 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>United States</w:t>
      </w:r>
      <w:r w:rsidRPr="00D030B5">
        <w:rPr>
          <w:rFonts w:ascii="Times New Roman" w:hAnsi="Times New Roman"/>
          <w:sz w:val="24"/>
        </w:rPr>
        <w:t xml:space="preserve"> with traditional Japanese scenes and settings.</w:t>
      </w:r>
    </w:p>
    <w:p w:rsidR="007D2BDF" w:rsidRPr="00D030B5" w:rsidRDefault="007D2BDF" w:rsidP="007D2BDF">
      <w:pPr>
        <w:jc w:val="left"/>
        <w:rPr>
          <w:rFonts w:ascii="Times New Roman" w:hAnsi="Times New Roman"/>
          <w:sz w:val="24"/>
        </w:rPr>
      </w:pPr>
    </w:p>
    <w:p w:rsidR="007D2BDF" w:rsidRPr="00D030B5" w:rsidRDefault="007D2BDF" w:rsidP="007D2BDF">
      <w:pPr>
        <w:ind w:right="220"/>
        <w:jc w:val="left"/>
        <w:rPr>
          <w:rFonts w:ascii="Times New Roman" w:hAnsi="Times New Roman"/>
          <w:i/>
          <w:sz w:val="24"/>
        </w:rPr>
      </w:pPr>
      <w:r w:rsidRPr="00D030B5">
        <w:rPr>
          <w:rFonts w:ascii="Times New Roman" w:hAnsi="Times New Roman"/>
          <w:i/>
          <w:sz w:val="24"/>
        </w:rPr>
        <w:t>Unlocking the 1890s</w:t>
      </w:r>
    </w:p>
    <w:p w:rsidR="007D2BDF" w:rsidRDefault="007D2BDF" w:rsidP="007D2BDF">
      <w:pPr>
        <w:jc w:val="left"/>
        <w:rPr>
          <w:rFonts w:ascii="Times New Roman" w:hAnsi="Times New Roman"/>
          <w:sz w:val="24"/>
        </w:rPr>
      </w:pPr>
      <w:r w:rsidRPr="00D030B5">
        <w:rPr>
          <w:rFonts w:ascii="Times New Roman" w:hAnsi="Times New Roman"/>
          <w:sz w:val="24"/>
        </w:rPr>
        <w:t>A hallway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 xml:space="preserve"> leading off the exhibit space</w:t>
      </w:r>
      <w:r w:rsidRPr="00D030B5">
        <w:rPr>
          <w:rFonts w:ascii="Times New Roman" w:hAnsi="Times New Roman"/>
          <w:sz w:val="24"/>
        </w:rPr>
        <w:t xml:space="preserve"> has a 1.4-metric-ton safe made in 1896 for 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>Mitsubishi Gōshi Kaisha (a precursor to the modern Mitsubishi Company)</w:t>
      </w:r>
      <w:r w:rsidRPr="00D030B5">
        <w:rPr>
          <w:rFonts w:ascii="Times New Roman" w:hAnsi="Times New Roman"/>
          <w:sz w:val="24"/>
        </w:rPr>
        <w:t>, one of Moji’s many turn-of-the-century trading companies. The locking mechanism and dial are inscribed with Japanese characters rather than Arabic numer</w:t>
      </w:r>
      <w:r w:rsidRPr="0042683E">
        <w:rPr>
          <w:rFonts w:ascii="Times New Roman" w:eastAsia="メイリオ" w:hAnsi="Times New Roman" w:cs="Times New Roman"/>
          <w:sz w:val="24"/>
          <w:szCs w:val="24"/>
        </w:rPr>
        <w:t>al</w:t>
      </w:r>
      <w:r w:rsidRPr="00D030B5">
        <w:rPr>
          <w:rFonts w:ascii="Times New Roman" w:hAnsi="Times New Roman"/>
          <w:sz w:val="24"/>
        </w:rPr>
        <w:t>s. Visitors can try unlocking and opening this safe for themselves.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DF"/>
    <w:rsid w:val="00346BD8"/>
    <w:rsid w:val="00562B2A"/>
    <w:rsid w:val="007D2BD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5CD41-E7B4-4EE8-BCA7-448A0463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2B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B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B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B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B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B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B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B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2B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2B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2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2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2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2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2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2B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2B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B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2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2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B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2B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2B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2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