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A7D22" w:rsidRPr="00502DAF" w:rsidRDefault="003A7D22" w:rsidP="003A7D22">
      <w:pPr>
        <w:wordWrap w:val="0"/>
        <w:rPr>
          <w:b/>
          <w:bCs/>
        </w:rPr>
      </w:pPr>
      <w:r>
        <w:rPr>
          <w:b/>
        </w:rPr>
        <w:t>길상천상(헤이안 시대 국보)</w:t>
      </w:r>
    </w:p>
    <w:p/>
    <w:p w:rsidR="003A7D22" w:rsidRPr="00502DAF" w:rsidRDefault="003A7D22" w:rsidP="003A7D22">
      <w:pPr>
        <w:wordWrap w:val="0"/>
        <w:ind w:firstLineChars="100" w:firstLine="210"/>
      </w:pPr>
      <w:r w:rsidRPr="00502DAF">
        <w:rPr>
          <w:rFonts w:ascii="Batang" w:eastAsia="Batang" w:hAnsi="Batang" w:cs="Batang"/>
          <w:lang w:val="ko-KR" w:bidi="ko-KR"/>
        </w:rPr>
        <w:t xml:space="preserve">길상천은 풍요, 행운, 아름다움을 관장하는 불교의 신으로 </w:t>
      </w:r>
      <w:r w:rsidRPr="00502DAF">
        <w:rPr>
          <w:rFonts w:ascii="Batang" w:eastAsia="Batang" w:hAnsi="Batang" w:cs="Batang"/>
          <w:shd w:val="clear" w:color="auto" w:fill="FFFFFF"/>
          <w:lang w:val="ko-KR" w:bidi="ko-KR"/>
        </w:rPr>
        <w:t xml:space="preserve">힌두교의 여신인 락슈미에 기원을 두고 있습니다. </w:t>
      </w:r>
      <w:r w:rsidRPr="00502DAF">
        <w:rPr>
          <w:rFonts w:ascii="Batang" w:eastAsia="Batang" w:hAnsi="Batang" w:cs="Batang"/>
          <w:lang w:val="ko-KR" w:bidi="ko-KR"/>
        </w:rPr>
        <w:t>왼손에는 소원을 이루어주는 여의보주를 들고 있는데 이는 행복, 행운, 부를 가져다 준다고 여겨집니다. 오른손은 어려운 사람을 도와주듯 내민 모습으로 우아한 자태를 취하고 있습니다.</w:t>
      </w:r>
    </w:p>
    <w:p w:rsidR="003A7D22" w:rsidRPr="00502DAF" w:rsidRDefault="003A7D22" w:rsidP="003A7D22">
      <w:pPr>
        <w:wordWrap w:val="0"/>
      </w:pPr>
    </w:p>
    <w:p w:rsidR="003A7D22" w:rsidRPr="00502DAF" w:rsidRDefault="003A7D22" w:rsidP="003A7D22">
      <w:pPr>
        <w:wordWrap w:val="0"/>
        <w:ind w:firstLineChars="100" w:firstLine="210"/>
      </w:pPr>
      <w:r w:rsidRPr="00502DAF">
        <w:rPr>
          <w:rFonts w:ascii="Batang" w:eastAsia="Batang" w:hAnsi="Batang" w:cs="Batang"/>
          <w:lang w:val="ko-KR" w:bidi="ko-KR"/>
        </w:rPr>
        <w:t>석가여래상을 사이에 두고 서 있는 길상천상과 비사문천상은 모두 1078년에 제작된 것으로, 편백나무 한 그루만으로 조각되었으며 원래의 색채도 잘 남아 있습니다. 세밀한 디테일로 유명한 이 길상천상은 헤이안 시대(794~1185년)에 만들어진 현존하는 불교 미술품 중에서도 가장 아름답고 정교한 작품 중 하나로 꼽힙니다.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D22"/>
    <w:rsid w:val="001A5971"/>
    <w:rsid w:val="003A7D22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2431A86-DF76-4AD3-B167-3F2A8BAB4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7D2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7D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7D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7D2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7D2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7D2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7D2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7D2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7D2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A7D2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A7D2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A7D2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A7D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A7D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A7D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A7D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A7D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A7D2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A7D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A7D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7D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A7D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7D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A7D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7D2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A7D2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A7D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A7D2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A7D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2025-08-29T14:55:00Z</dcterms:created>
  <dcterms:modified xsi:type="dcterms:W3CDTF">2025-08-29T14:55:00Z</dcterms:modified>
</cp:coreProperties>
</file>