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36965" w:rsidRPr="00502DAF" w:rsidRDefault="00B36965" w:rsidP="00B36965">
      <w:pPr>
        <w:wordWrap w:val="0"/>
        <w:rPr>
          <w:b/>
          <w:bCs/>
        </w:rPr>
      </w:pPr>
      <w:r>
        <w:rPr>
          <w:b/>
        </w:rPr>
        <w:t>백제관음상(아스카 시대 국보)</w:t>
      </w:r>
    </w:p>
    <w:p/>
    <w:p w:rsidR="00B36965" w:rsidRPr="00502DAF" w:rsidRDefault="00B36965" w:rsidP="00B36965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이 아름다운 조각상은 호류지 절의 가장 유명한 보물 중 하나로 그 종교적, 예술적 중요성으로 인해 전 세계에서 찾아오는 방문객들을 매혹시키고 있습니다. 상의 높이는 209.4cm이며 한 그루의 녹나무로 조각되었습니다. 지금까지의 조사에서 제작 연대는 특정하지 못했지만, 이 상이 처음으로 호류지 절의 기록에 등장하는 것은 17세기이며 20세기 초 이후 ‘백제관음’이라 불리게 되었습니다. 이 상은 천축(인도)에서 제작되어 백제에서 일본으로 전래되었다는 전승이 있습니다. 그러나 일본</w:t>
      </w:r>
      <w:r w:rsidRPr="00502DAF">
        <w:rPr>
          <w:rFonts w:ascii="Batang" w:eastAsia="Batang" w:hAnsi="Batang" w:cs="Batang" w:hint="eastAsia"/>
          <w:lang w:val="ko-KR" w:bidi="ko-KR"/>
        </w:rPr>
        <w:t>산</w:t>
      </w:r>
      <w:r w:rsidRPr="00502DAF">
        <w:rPr>
          <w:rFonts w:ascii="Batang" w:eastAsia="Batang" w:hAnsi="Batang" w:cs="Batang"/>
          <w:lang w:val="ko-KR" w:bidi="ko-KR"/>
        </w:rPr>
        <w:t xml:space="preserve"> 녹나무가 사용되었다는 점에서 일본에서 조성되었을 것이라고 추정되기도 합니다. 1930년대에 대영박물관에 전시하기 위해 복제품이 만들어졌고, 1997년에는 파리 루브르 박물관의 특별전을 통해 백제관음상의 실물이 처음으로 해외에서 전시되었습니다.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965"/>
    <w:rsid w:val="001A5971"/>
    <w:rsid w:val="00625A2B"/>
    <w:rsid w:val="00B36965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D117ADC-528D-433D-BF94-D5990996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369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9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9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9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9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9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9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9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369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369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3696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369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369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369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369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369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369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3696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36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696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369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6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369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696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369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36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369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369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2025-08-29T14:55:00Z</dcterms:created>
  <dcterms:modified xsi:type="dcterms:W3CDTF">2025-08-29T14:55:00Z</dcterms:modified>
</cp:coreProperties>
</file>