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52570" w:rsidRPr="00357D36" w:rsidRDefault="00752570" w:rsidP="00752570">
      <w:pPr>
        <w:rPr>
          <w:rFonts w:ascii="Times New Roman" w:hAnsi="Times New Roman" w:cs="Times New Roman"/>
          <w:b/>
        </w:rPr>
      </w:pPr>
      <w:r>
        <w:rPr>
          <w:b/>
        </w:rPr>
        <w:t>동금당(東金堂)</w:t>
      </w:r>
    </w:p>
    <w:p/>
    <w:p w:rsidR="00752570" w:rsidRPr="00357D36" w:rsidRDefault="00752570" w:rsidP="00752570">
      <w:pPr>
        <w:rPr>
          <w:rFonts w:ascii="Times New Roman" w:hAnsi="Times New Roman" w:cs="Times New Roman"/>
          <w:b/>
          <w:bCs/>
        </w:rPr>
      </w:pPr>
      <w:r w:rsidRPr="00357D36">
        <w:rPr>
          <w:rFonts w:ascii="Batang" w:eastAsia="Batang" w:hAnsi="Batang" w:cs="Batang"/>
          <w:b/>
          <w:lang w:val="ko-KR" w:bidi="ko-KR"/>
        </w:rPr>
        <w:t>동조약사여래좌상(산스크리트어: 바이샤즈야구루)</w:t>
      </w:r>
    </w:p>
    <w:p w:rsidR="00752570" w:rsidRPr="00357D36" w:rsidRDefault="00752570" w:rsidP="00752570">
      <w:pPr>
        <w:rPr>
          <w:rFonts w:ascii="Times New Roman" w:hAnsi="Times New Roman" w:cs="Times New Roman"/>
          <w:b/>
        </w:rPr>
      </w:pPr>
      <w:r w:rsidRPr="00357D36">
        <w:rPr>
          <w:rFonts w:ascii="Batang" w:eastAsia="Batang" w:hAnsi="Batang" w:cs="Batang"/>
          <w:b/>
          <w:lang w:val="ko-KR" w:bidi="ko-KR"/>
        </w:rPr>
        <w:t>중요문화재</w:t>
      </w:r>
    </w:p>
    <w:p w:rsidR="00752570" w:rsidRPr="00357D36" w:rsidRDefault="00752570" w:rsidP="00752570">
      <w:pPr>
        <w:rPr>
          <w:rFonts w:ascii="Times New Roman" w:hAnsi="Times New Roman" w:cs="Times New Roman"/>
        </w:rPr>
      </w:pPr>
    </w:p>
    <w:p w:rsidR="00752570" w:rsidRPr="00357D36" w:rsidRDefault="00752570" w:rsidP="00752570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약사여래는 현세의 동쪽 저 멀리에 있다고 여겨지는 동방 정유리광세계에 살고 있으며 그 이름대로 ‘의술을 관장하는 부처’로서 질병의 치료나 장수와 특히 관련이 깊습니다. 또한 올바른 길로 인도해 주는 존재로도 여겨집니다.</w:t>
      </w:r>
    </w:p>
    <w:p w:rsidR="00752570" w:rsidRPr="00357D36" w:rsidRDefault="00752570" w:rsidP="00752570">
      <w:pPr>
        <w:rPr>
          <w:rFonts w:ascii="Times New Roman" w:hAnsi="Times New Roman" w:cs="Times New Roman"/>
        </w:rPr>
      </w:pPr>
    </w:p>
    <w:p w:rsidR="00752570" w:rsidRPr="00357D36" w:rsidRDefault="00752570" w:rsidP="00752570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이 상은 동금당의 본존으로 결가부좌 자세로 앉아 있으며, 옷자락은 높은 직사각형 모양의 대좌 끝에서부터 흐르는 듯이 드리워져 있습니다. 왼손은 왼쪽 무릎에 올려 두고 약병을 들고 있습니다. 오른손은 팔꿈치를 구부려 손가락을 위로 한 상태에서 손바닥을 바깥쪽으로 향하게 하여 두려움을 없애 준다는 의미의 시무외인이라는 형태를 취하고 있습니다.</w:t>
      </w:r>
    </w:p>
    <w:p w:rsidR="00752570" w:rsidRPr="00357D36" w:rsidRDefault="00752570" w:rsidP="00752570">
      <w:pPr>
        <w:rPr>
          <w:rFonts w:ascii="Times New Roman" w:hAnsi="Times New Roman" w:cs="Times New Roman"/>
        </w:rPr>
      </w:pPr>
    </w:p>
    <w:p w:rsidR="00752570" w:rsidRPr="00357D36" w:rsidRDefault="00752570" w:rsidP="00752570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현재의 상은 1415년에 만들어진 동제불상으로 점토 원형을 사용하는 주조 기술로 제작되었습니다. 1411년의 화재로 이전의 상(이 상 자체가 나라 시대 초대 불상의 대체)이 소실되었기 때문에 이를 대신해 만들어진 후, 동금당의 본존으로 안치된 것입니다.</w:t>
      </w:r>
    </w:p>
    <w:p w:rsidR="00752570" w:rsidRPr="00357D36" w:rsidRDefault="00752570" w:rsidP="00752570">
      <w:pPr>
        <w:rPr>
          <w:rFonts w:ascii="Times New Roman" w:hAnsi="Times New Roman" w:cs="Times New Roman"/>
        </w:rPr>
      </w:pPr>
    </w:p>
    <w:p w:rsidR="00752570" w:rsidRPr="00357D36" w:rsidRDefault="00752570" w:rsidP="00752570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1937년 동금당의 해체 수리 과정에서 본존의 대좌 안에서 동조불두가 발견되었습니다. 이 이전의 상은 685년에 주조된 상으로 아스카 지방의 야마다데라 절에서 고후쿠지 절로 옮겨진 것이었습니다. 발견된 불두는 하쿠호 시대(7세기 후반~8세기 초) 불상의 훌륭한 예로서 국보로 지정되었으며, 현재는 고후쿠지 절 국보관에 안치되어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70"/>
    <w:rsid w:val="001A5971"/>
    <w:rsid w:val="00625A2B"/>
    <w:rsid w:val="0075257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6EABF1-232D-4FB0-836B-685E697D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257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5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257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257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257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257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257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257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25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25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257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25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25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2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25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25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2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25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257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257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2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257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25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2025-08-29T14:44:00Z</dcterms:created>
  <dcterms:modified xsi:type="dcterms:W3CDTF">2025-08-29T14:44:00Z</dcterms:modified>
</cp:coreProperties>
</file>