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F4F" w:rsidRPr="001461B4" w:rsidRDefault="00395F4F" w:rsidP="00395F4F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救世觀音像【飛鳥時代（西元593－710）　國寶】</w:t>
      </w:r>
    </w:p>
    <w:p/>
    <w:p w:rsidR="00395F4F" w:rsidRPr="001461B4" w:rsidRDefault="00395F4F" w:rsidP="00395F4F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此佛像</w:t>
      </w:r>
      <w:r w:rsidRPr="001461B4">
        <w:rPr>
          <w:rFonts w:ascii="Source Han Sans TW Normal" w:eastAsia="Source Han Sans TW Normal" w:hAnsi="Source Han Sans TW Normal" w:cs="Source Han Sans TW Normal"/>
          <w:b/>
          <w:bCs/>
          <w:lang w:val="zh-TW" w:bidi="zh-TW"/>
        </w:rPr>
        <w:t>製作於7世紀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，是具有救苦救難能力的救世觀音像，也是法隆寺寶物中最神秘的存在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之一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。此像使用整塊樟木雕刻而成，全身貼滿了金箔。高度有179公分，相傳是與聖德太子（西元574－622）等高的塑像。因崇敬太子，不常對外開放，因此得以非常良好的狀態保存下來。</w:t>
      </w:r>
    </w:p>
    <w:p w:rsidR="00395F4F" w:rsidRPr="001461B4" w:rsidRDefault="00395F4F" w:rsidP="00395F4F">
      <w:pPr>
        <w:snapToGrid w:val="0"/>
        <w:rPr>
          <w:rFonts w:ascii="Source Han Sans TW Normal" w:eastAsia="Source Han Sans TW Normal" w:hAnsi="Source Han Sans TW Normal"/>
        </w:rPr>
      </w:pPr>
    </w:p>
    <w:p w:rsidR="00395F4F" w:rsidRPr="001461B4" w:rsidRDefault="00395F4F" w:rsidP="00395F4F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此像過去有很長一段時間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未對外開放，但西元1884年美國的日本美術史家費諾羅沙（Ernest Francisco Fenollosa，西元1853－1908）偕同日本的美術評論家岡倉天心（西元1863－1913）造訪法隆寺，無視僧侶們的嚴厲警告，解開了此像的封印。現在每年2次，會在春季與秋季特別對外開放各約1個月。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4F"/>
    <w:rsid w:val="001A5971"/>
    <w:rsid w:val="00395F4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BAE51-5D6E-4C70-BC1C-C48F9896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F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F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F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F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F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F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F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5F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5F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5F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5F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5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5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5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F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5F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5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5F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5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