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3087" w:rsidRPr="001461B4" w:rsidRDefault="00D33087" w:rsidP="00D33087">
      <w:pPr>
        <w:snapToGrid w:val="0"/>
        <w:rPr>
          <w:rFonts w:ascii="Source Han Sans TW Normal" w:eastAsia="Source Han Sans TW Normal" w:hAnsi="Source Han Sans TW Normal"/>
          <w:b/>
          <w:bCs/>
        </w:rPr>
      </w:pPr>
      <w:r>
        <w:rPr>
          <w:b/>
        </w:rPr>
        <w:t>東大門【奈良時代（西元710－794）　國寶】</w:t>
      </w:r>
    </w:p>
    <w:p/>
    <w:p w:rsidR="00D33087" w:rsidRPr="001461B4" w:rsidRDefault="00D33087" w:rsidP="00D33087">
      <w:pPr>
        <w:snapToGrid w:val="0"/>
        <w:ind w:firstLineChars="100" w:firstLine="220"/>
        <w:rPr>
          <w:rFonts w:ascii="Source Han Sans TW Normal" w:eastAsia="Source Han Sans TW Normal" w:hAnsi="Source Han Sans TW Normal" w:cs="Source Han Sans TW Normal"/>
          <w:lang w:val="zh-TW" w:bidi="zh-TW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這座莊嚴宏偉的東大門，修建於從西院伽藍通往東院伽藍的參道途中。此門來歷不詳，但根據西元1934年拆解修理時發現的構件墨書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記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錄，推測可能是在平安時代（西元794－1185）時，將原本位於鏡池東側的南向之門遷建，並改為東西穿透之門。它採用以3根棟梁支</w:t>
      </w:r>
      <w:r w:rsidRPr="001461B4">
        <w:rPr>
          <w:rFonts w:ascii="ＭＳ 明朝" w:eastAsia="ＭＳ 明朝" w:hAnsi="ＭＳ 明朝" w:cs="ＭＳ 明朝" w:hint="eastAsia"/>
          <w:lang w:val="zh-TW" w:bidi="zh-TW"/>
        </w:rPr>
        <w:t>撐</w:t>
      </w:r>
      <w:r w:rsidRPr="001461B4">
        <w:rPr>
          <w:rFonts w:ascii="BIZ UDPゴシック" w:eastAsia="BIZ UDPゴシック" w:hAnsi="BIZ UDPゴシック" w:cs="BIZ UDPゴシック" w:hint="eastAsia"/>
          <w:lang w:val="zh-TW" w:bidi="zh-TW"/>
        </w:rPr>
        <w:t>屋頂的「三棟造」技法打造，是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奈良時代建築的優良範例之一。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087"/>
    <w:rsid w:val="001A5971"/>
    <w:rsid w:val="00625A2B"/>
    <w:rsid w:val="00C41D39"/>
    <w:rsid w:val="00D3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5ABDB5B-C213-411C-A108-025D0ACE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3308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0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08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08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08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08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08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08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330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330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3308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330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330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330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330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330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330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3308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33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08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330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3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330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308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3308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33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3308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330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2025-08-29T14:32:00Z</dcterms:created>
  <dcterms:modified xsi:type="dcterms:W3CDTF">2025-08-29T14:32:00Z</dcterms:modified>
</cp:coreProperties>
</file>