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483" w:rsidRPr="001461B4" w:rsidRDefault="00B06483" w:rsidP="00B06483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大宝藏院（百济观音堂）</w:t>
      </w:r>
    </w:p>
    <w:p/>
    <w:p w:rsidR="00B06483" w:rsidRPr="001461B4" w:rsidRDefault="00B06483" w:rsidP="00B06483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大宝藏院建于</w:t>
      </w:r>
      <w:r w:rsidRPr="001461B4">
        <w:rPr>
          <w:rFonts w:ascii="Source Han Sans CN Normal" w:eastAsia="Source Han Sans CN Normal" w:hAnsi="Source Han Sans CN Normal"/>
          <w:lang w:eastAsia="zh-CN"/>
        </w:rPr>
        <w:t>1998年，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由位于中心、</w:t>
      </w:r>
      <w:r w:rsidRPr="001461B4">
        <w:rPr>
          <w:rFonts w:ascii="Source Han Sans CN Normal" w:eastAsia="Source Han Sans CN Normal" w:hAnsi="Source Han Sans CN Normal"/>
          <w:lang w:eastAsia="zh-CN"/>
        </w:rPr>
        <w:t>祀奉百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济观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音像的百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济观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音堂，以及位于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西的藏宝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库组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成。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西的藏宝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库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中收藏着各种知名珍宝，包括：梦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违观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音像、玉虫厨子（玉虫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）、橘夫人厨子（橘夫人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）、圣德太子（</w:t>
      </w:r>
      <w:r w:rsidRPr="001461B4">
        <w:rPr>
          <w:rFonts w:ascii="Source Han Sans CN Normal" w:eastAsia="Source Han Sans CN Normal" w:hAnsi="Source Han Sans CN Normal"/>
          <w:lang w:eastAsia="zh-CN"/>
        </w:rPr>
        <w:t>574－622）像等。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83"/>
    <w:rsid w:val="001A5971"/>
    <w:rsid w:val="00625A2B"/>
    <w:rsid w:val="00B0648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CED82E-A504-46DE-84AD-A364AB6D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4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4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4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4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4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4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4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64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64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64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6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6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6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6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6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64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6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6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6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4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64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6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64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6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