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1E49" w:rsidRPr="001461B4" w:rsidRDefault="00031E49" w:rsidP="00031E49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b/>
          <w:bCs/>
          <w:lang w:eastAsia="zh-CN"/>
        </w:rPr>
      </w:pPr>
      <w:r>
        <w:rPr>
          <w:b/>
        </w:rPr>
        <w:t>圣灵院【镰仓时代（1185－1333）　国宝】</w:t>
      </w:r>
    </w:p>
    <w:p/>
    <w:p w:rsidR="00031E49" w:rsidRPr="001461B4" w:rsidRDefault="00031E49" w:rsidP="00031E49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lang w:eastAsia="zh-CN"/>
        </w:rPr>
      </w:pPr>
      <w:r w:rsidRPr="001461B4">
        <w:rPr>
          <w:rFonts w:ascii="Source Han Sans CN Normal" w:eastAsia="Source Han Sans CN Normal" w:hAnsi="Source Han Sans CN Normal" w:hint="eastAsia"/>
          <w:b/>
          <w:bCs/>
          <w:lang w:eastAsia="zh-CN"/>
        </w:rPr>
        <w:t xml:space="preserve">　　</w:t>
      </w:r>
      <w:r w:rsidRPr="001461B4">
        <w:rPr>
          <w:rFonts w:ascii="Source Han Sans CN Normal" w:eastAsia="Source Han Sans CN Normal" w:hAnsi="Source Han Sans CN Normal" w:cs="Microsoft YaHei" w:hint="eastAsia"/>
          <w:lang w:eastAsia="zh-CN"/>
        </w:rPr>
        <w:t>位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于西院伽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蓝东侧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的圣灵院，是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为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安放圣德太子（</w:t>
      </w:r>
      <w:r w:rsidRPr="001461B4">
        <w:rPr>
          <w:rFonts w:ascii="Source Han Sans CN Normal" w:eastAsia="Source Han Sans CN Normal" w:hAnsi="Source Han Sans CN Normal"/>
          <w:lang w:eastAsia="zh-CN"/>
        </w:rPr>
        <w:t>574－622）的尊像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而</w:t>
      </w:r>
      <w:r w:rsidRPr="001461B4">
        <w:rPr>
          <w:rFonts w:ascii="Source Han Sans CN Normal" w:eastAsia="Source Han Sans CN Normal" w:hAnsi="Source Han Sans CN Normal"/>
          <w:lang w:eastAsia="zh-CN"/>
        </w:rPr>
        <w:t>建的殿堂，在奈良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时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代（</w:t>
      </w:r>
      <w:r w:rsidRPr="001461B4">
        <w:rPr>
          <w:rFonts w:ascii="Source Han Sans CN Normal" w:eastAsia="Source Han Sans CN Normal" w:hAnsi="Source Han Sans CN Normal"/>
          <w:lang w:eastAsia="zh-CN"/>
        </w:rPr>
        <w:t>710－794）是作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为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僧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侣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住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处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使用的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东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室的一部分。在南北狭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长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的建筑中，南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侧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的三分之一于</w:t>
      </w:r>
      <w:r w:rsidRPr="001461B4">
        <w:rPr>
          <w:rFonts w:ascii="Source Han Sans CN Normal" w:eastAsia="Source Han Sans CN Normal" w:hAnsi="Source Han Sans CN Normal"/>
          <w:lang w:eastAsia="zh-CN"/>
        </w:rPr>
        <w:t>1121年改建成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圣灵院，剩余的三分之二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则</w:t>
      </w:r>
      <w:r w:rsidRPr="001461B4">
        <w:rPr>
          <w:rFonts w:ascii="Source Han Sans CN Normal" w:eastAsia="Source Han Sans CN Normal" w:hAnsi="Source Han Sans CN Normal" w:cs="Microsoft YaHei" w:hint="eastAsia"/>
          <w:lang w:eastAsia="zh-CN"/>
        </w:rPr>
        <w:t>仍作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为东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室，充分保留着当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时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的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风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貌。</w:t>
      </w:r>
    </w:p>
    <w:p w:rsidR="00031E49" w:rsidRPr="001461B4" w:rsidRDefault="00031E49" w:rsidP="00031E49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lang w:eastAsia="zh-CN"/>
        </w:rPr>
      </w:pPr>
    </w:p>
    <w:p w:rsidR="00031E49" w:rsidRPr="001461B4" w:rsidRDefault="00031E49" w:rsidP="00031E49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lang w:eastAsia="zh-CN"/>
        </w:rPr>
      </w:pPr>
      <w:r w:rsidRPr="001461B4">
        <w:rPr>
          <w:rFonts w:ascii="Source Han Sans CN Normal" w:eastAsia="Source Han Sans CN Normal" w:hAnsi="Source Han Sans CN Normal" w:hint="eastAsia"/>
          <w:lang w:eastAsia="zh-CN"/>
        </w:rPr>
        <w:t xml:space="preserve">　　一般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认为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，此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处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安放的圣德太子像与侍从像均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为</w:t>
      </w:r>
      <w:r w:rsidRPr="001461B4">
        <w:rPr>
          <w:rFonts w:ascii="Source Han Sans CN Normal" w:eastAsia="Source Han Sans CN Normal" w:hAnsi="Source Han Sans CN Normal"/>
          <w:lang w:eastAsia="zh-CN"/>
        </w:rPr>
        <w:t>1121年的作品。地藏菩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萨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像和如意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轮观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音像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则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分别是平安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时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代（</w:t>
      </w:r>
      <w:r w:rsidRPr="001461B4">
        <w:rPr>
          <w:rFonts w:ascii="Source Han Sans CN Normal" w:eastAsia="Source Han Sans CN Normal" w:hAnsi="Source Han Sans CN Normal"/>
          <w:lang w:eastAsia="zh-CN"/>
        </w:rPr>
        <w:t>794－1185）初期与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晚期的作品。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镰仓时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代</w:t>
      </w:r>
      <w:r w:rsidRPr="001461B4">
        <w:rPr>
          <w:rFonts w:ascii="Source Han Sans CN Normal" w:eastAsia="Source Han Sans CN Normal" w:hAnsi="Source Han Sans CN Normal"/>
          <w:lang w:eastAsia="zh-CN"/>
        </w:rPr>
        <w:t>是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圣德太子被神格化且信仰最兴盛的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时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期，当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时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制作了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许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多圣德太子的雕像和肖像画。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E49"/>
    <w:rsid w:val="00031E49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DDD48D-D33F-41CD-B22A-8F85F7C8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1E4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E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E4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E4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E4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E4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E4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E4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1E4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1E4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1E4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31E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1E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1E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1E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1E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1E4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1E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31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E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31E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E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31E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E4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31E4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1E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31E4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31E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2025-08-29T14:31:00Z</dcterms:created>
  <dcterms:modified xsi:type="dcterms:W3CDTF">2025-08-29T14:31:00Z</dcterms:modified>
</cp:coreProperties>
</file>