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8AC" w:rsidRPr="001461B4" w:rsidRDefault="008B58AC" w:rsidP="008B58AC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救世观音像【飞鸟时代（593－710）　国宝】</w:t>
      </w:r>
    </w:p>
    <w:p/>
    <w:p w:rsidR="008B58AC" w:rsidRPr="001461B4" w:rsidRDefault="008B58AC" w:rsidP="008B58AC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此佛像制作于</w:t>
      </w:r>
      <w:r w:rsidRPr="001461B4">
        <w:rPr>
          <w:rFonts w:ascii="Source Han Sans CN Normal" w:eastAsia="Source Han Sans CN Normal" w:hAnsi="Source Han Sans CN Normal"/>
          <w:lang w:eastAsia="zh-CN"/>
        </w:rPr>
        <w:t>7世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纪</w:t>
      </w:r>
      <w:r w:rsidRPr="001461B4">
        <w:rPr>
          <w:rFonts w:ascii="Source Han Sans CN Normal" w:eastAsia="Source Han Sans CN Normal" w:hAnsi="Source Han Sans CN Normal"/>
          <w:lang w:eastAsia="zh-CN"/>
        </w:rPr>
        <w:t>，是具有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救苦救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难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普度众生能力的救世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音像，也是法隆寺宝物中最神秘的存在之一。救世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音像使用整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樟木雕刻而成，全身都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饰</w:t>
      </w:r>
      <w:r w:rsidRPr="001461B4">
        <w:rPr>
          <w:rFonts w:ascii="游ゴシック" w:eastAsia="游ゴシック" w:hAnsi="游ゴシック" w:cs="游ゴシック" w:hint="eastAsia"/>
          <w:lang w:eastAsia="zh-CN"/>
        </w:rPr>
        <w:t>有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金箔。高度有</w:t>
      </w:r>
      <w:r w:rsidRPr="001461B4">
        <w:rPr>
          <w:rFonts w:ascii="Source Han Sans CN Normal" w:eastAsia="Source Han Sans CN Normal" w:hAnsi="Source Han Sans CN Normal"/>
          <w:lang w:eastAsia="zh-CN"/>
        </w:rPr>
        <w:t>179厘米，相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传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是圣德太子（</w:t>
      </w:r>
      <w:r w:rsidRPr="001461B4">
        <w:rPr>
          <w:rFonts w:ascii="Source Han Sans CN Normal" w:eastAsia="Source Han Sans CN Normal" w:hAnsi="Source Han Sans CN Normal"/>
          <w:lang w:eastAsia="zh-CN"/>
        </w:rPr>
        <w:t>574－622）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的等身像</w:t>
      </w:r>
      <w:r w:rsidRPr="001461B4">
        <w:rPr>
          <w:rFonts w:ascii="Source Han Sans CN Normal" w:eastAsia="Source Han Sans CN Normal" w:hAnsi="Source Han Sans CN Normal"/>
          <w:lang w:eastAsia="zh-CN"/>
        </w:rPr>
        <w:t>。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出于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太子的</w:t>
      </w:r>
      <w:r w:rsidRPr="001461B4">
        <w:rPr>
          <w:rFonts w:ascii="Source Han Sans CN Normal" w:eastAsia="Source Han Sans CN Normal" w:hAnsi="Source Han Sans CN Normal"/>
          <w:lang w:eastAsia="zh-CN"/>
        </w:rPr>
        <w:t>崇敬，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此像</w:t>
      </w:r>
      <w:r w:rsidRPr="001461B4">
        <w:rPr>
          <w:rFonts w:ascii="Source Han Sans CN Normal" w:eastAsia="Source Han Sans CN Normal" w:hAnsi="Source Han Sans CN Normal"/>
          <w:lang w:eastAsia="zh-CN"/>
        </w:rPr>
        <w:t>不常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外开放，因此得以非常良好的状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保存下来。</w:t>
      </w:r>
    </w:p>
    <w:p w:rsidR="008B58AC" w:rsidRPr="001461B4" w:rsidRDefault="008B58AC" w:rsidP="008B58AC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8B58AC" w:rsidRPr="001461B4" w:rsidRDefault="008B58AC" w:rsidP="008B58AC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救世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观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音像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去有很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一段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时间</w:t>
      </w:r>
      <w:r w:rsidRPr="001461B4">
        <w:rPr>
          <w:rFonts w:ascii="Source Han Sans CN Normal" w:eastAsia="Source Han Sans CN Normal" w:hAnsi="Source Han Sans CN Normal"/>
          <w:lang w:eastAsia="zh-CN"/>
        </w:rPr>
        <w:t>未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外开放，但</w:t>
      </w:r>
      <w:r w:rsidRPr="001461B4">
        <w:rPr>
          <w:rFonts w:ascii="Source Han Sans CN Normal" w:eastAsia="Source Han Sans CN Normal" w:hAnsi="Source Han Sans CN Normal"/>
          <w:lang w:eastAsia="zh-CN"/>
        </w:rPr>
        <w:t>1884年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，</w:t>
      </w:r>
      <w:r w:rsidRPr="001461B4">
        <w:rPr>
          <w:rFonts w:ascii="Source Han Sans CN Normal" w:eastAsia="Source Han Sans CN Normal" w:hAnsi="Source Han Sans CN Normal"/>
          <w:lang w:eastAsia="zh-CN"/>
        </w:rPr>
        <w:t>美国的日本美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史学家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费诺罗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沙（</w:t>
      </w:r>
      <w:r w:rsidRPr="001461B4">
        <w:rPr>
          <w:rFonts w:ascii="Source Han Sans CN Normal" w:eastAsia="Source Han Sans CN Normal" w:hAnsi="Source Han Sans CN Normal"/>
          <w:lang w:eastAsia="zh-CN"/>
        </w:rPr>
        <w:t>Ernest Francisco Fenollosa，1853－1908）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与</w:t>
      </w:r>
      <w:r w:rsidRPr="001461B4">
        <w:rPr>
          <w:rFonts w:ascii="Source Han Sans CN Normal" w:eastAsia="Source Han Sans CN Normal" w:hAnsi="Source Han Sans CN Normal"/>
          <w:lang w:eastAsia="zh-CN"/>
        </w:rPr>
        <w:t>日本的美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术评论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家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冈仓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天心（</w:t>
      </w:r>
      <w:r w:rsidRPr="001461B4">
        <w:rPr>
          <w:rFonts w:ascii="Source Han Sans CN Normal" w:eastAsia="Source Han Sans CN Normal" w:hAnsi="Source Han Sans CN Normal"/>
          <w:lang w:eastAsia="zh-CN"/>
        </w:rPr>
        <w:t>1863－1913）造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访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法隆寺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，无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视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侣们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严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厉警告，解开了此像的封印。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在每年</w:t>
      </w:r>
      <w:r w:rsidRPr="001461B4">
        <w:rPr>
          <w:rFonts w:ascii="Source Han Sans CN Normal" w:eastAsia="Source Han Sans CN Normal" w:hAnsi="Source Han Sans CN Normal"/>
          <w:lang w:eastAsia="zh-CN"/>
        </w:rPr>
        <w:t>2次，在春季与秋季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会</w:t>
      </w:r>
      <w:r w:rsidRPr="001461B4">
        <w:rPr>
          <w:rFonts w:ascii="Source Han Sans CN Normal" w:eastAsia="Source Han Sans CN Normal" w:hAnsi="Source Han Sans CN Normal"/>
          <w:lang w:eastAsia="zh-CN"/>
        </w:rPr>
        <w:t>特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外开放各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约</w:t>
      </w:r>
      <w:r w:rsidRPr="001461B4">
        <w:rPr>
          <w:rFonts w:ascii="Source Han Sans CN Normal" w:eastAsia="Source Han Sans CN Normal" w:hAnsi="Source Han Sans CN Normal"/>
          <w:lang w:eastAsia="zh-CN"/>
        </w:rPr>
        <w:t>1个月。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AC"/>
    <w:rsid w:val="001A5971"/>
    <w:rsid w:val="00625A2B"/>
    <w:rsid w:val="008B58A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67F2A-6C61-4E61-99A4-4C204812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8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8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8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8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8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8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8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8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