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>
        <w:rPr>
          <w:b/>
        </w:rPr>
        <w:t>《阿弥陀三尊净土图》与《佛教传来之道与药师寺》</w:t>
      </w:r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/>
          <w:szCs w:val="22"/>
          <w:lang w:eastAsia="zh-CN"/>
        </w:rPr>
      </w:pPr>
      <w:r/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/>
          <w:szCs w:val="22"/>
          <w:lang w:eastAsia="zh-CN"/>
        </w:rPr>
        <w:t xml:space="preserve">　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食堂内部展示着一幅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50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米的画作，作者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著名日本画画家兼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艺术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大学名誉教授田渕俊夫（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1941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－）。玄奘三藏院内所安放的平山郁夫（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1930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－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2009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）的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画（大唐西域壁画），描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了玄奘（602－664）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求取神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圣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经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典，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离开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故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乡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中国，前往印度各地巡礼的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年的旅程。田渕俊夫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从平山郁夫，他的作品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了佛教从中国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入日本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的情景。</w:t>
      </w:r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　建筑物中央即是本尊《阿弥陀三尊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土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》。阿弥陀佛据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说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当虔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诚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的信徒在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濒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死之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际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称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颂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其名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，会引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领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菩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萨现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身于信徒面前。</w:t>
      </w:r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　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这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一系列名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《佛教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来之道与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寺》的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画作品，以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赴中国学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习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佛教的日本僧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侣们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搭上回日本船只的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场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面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揭开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序幕。在漫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旅程的最后，抵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达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创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日本首都藤原京（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奈良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橿原市）。其中一幅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画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了当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时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寺院的情景。最后的一幅画，描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则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是大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约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1,300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年前从藤原京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都后的平城京（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奈良市）。伴随此次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都，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药师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寺也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移至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址。此外，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还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有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玄奘三藏院内收藏的平山郁夫一系列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作品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中也有所描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cs="Microsoft YaHei" w:hint="eastAsia"/>
          <w:bCs/>
          <w:szCs w:val="22"/>
          <w:lang w:eastAsia="zh-CN"/>
        </w:rPr>
        <w:t>的大雁塔的画作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，大雁塔位于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长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安（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现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西安），是玄奘</w:t>
      </w:r>
      <w:r w:rsidRPr="00A37643">
        <w:rPr>
          <w:rFonts w:ascii="Source Han Sans CN Normal" w:eastAsia="Source Han Sans CN Normal" w:hAnsi="Source Han Sans CN Normal"/>
          <w:bCs/>
          <w:szCs w:val="22"/>
          <w:lang w:eastAsia="zh-CN"/>
        </w:rPr>
        <w:t>17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年旅程的出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发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点。</w:t>
      </w:r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/>
          <w:bCs/>
          <w:szCs w:val="22"/>
          <w:lang w:eastAsia="zh-CN"/>
        </w:rPr>
      </w:pPr>
    </w:p>
    <w:p w:rsidR="00280402" w:rsidRPr="00A37643" w:rsidRDefault="00280402" w:rsidP="00280402">
      <w:pPr>
        <w:jc w:val="both"/>
        <w:rPr>
          <w:rFonts w:ascii="Source Han Sans CN Normal" w:eastAsia="Source Han Sans CN Normal" w:hAnsi="Source Han Sans CN Normal" w:cs="Arial"/>
          <w:bCs/>
          <w:lang w:eastAsia="zh-CN"/>
        </w:rPr>
      </w:pP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 xml:space="preserve">　　食堂内部与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绘</w:t>
      </w:r>
      <w:r w:rsidRPr="00A37643">
        <w:rPr>
          <w:rFonts w:ascii="Source Han Sans CN Normal" w:eastAsia="Source Han Sans CN Normal" w:hAnsi="Source Han Sans CN Normal" w:cs="游ゴシック" w:hint="eastAsia"/>
          <w:bCs/>
          <w:szCs w:val="22"/>
          <w:lang w:eastAsia="zh-CN"/>
        </w:rPr>
        <w:t>画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仅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在特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别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的机会</w:t>
      </w:r>
      <w:r w:rsidRPr="00A37643">
        <w:rPr>
          <w:rFonts w:ascii="Microsoft JhengHei" w:eastAsia="Microsoft JhengHei" w:hAnsi="Microsoft JhengHei" w:cs="Microsoft JhengHei" w:hint="eastAsia"/>
          <w:bCs/>
          <w:szCs w:val="22"/>
          <w:lang w:eastAsia="zh-CN"/>
        </w:rPr>
        <w:t>对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外</w:t>
      </w:r>
      <w:r w:rsidRPr="00A37643">
        <w:rPr>
          <w:rFonts w:ascii="Source Han Sans CN Normal" w:eastAsia="Source Han Sans CN Normal" w:hAnsi="Source Han Sans CN Normal" w:hint="cs"/>
          <w:bCs/>
          <w:szCs w:val="22"/>
          <w:lang w:eastAsia="zh-CN"/>
        </w:rPr>
        <w:t>开</w:t>
      </w:r>
      <w:r w:rsidRPr="00A37643">
        <w:rPr>
          <w:rFonts w:ascii="Source Han Sans CN Normal" w:eastAsia="Source Han Sans CN Normal" w:hAnsi="Source Han Sans CN Normal" w:hint="eastAsia"/>
          <w:bCs/>
          <w:szCs w:val="22"/>
          <w:lang w:eastAsia="zh-CN"/>
        </w:rPr>
        <w:t>放。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402"/>
    <w:rsid w:val="001A5971"/>
    <w:rsid w:val="00280402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658FC8-8D87-45C3-AADE-A22DD65FB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40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4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40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40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40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40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40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40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8040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040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040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8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040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040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804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8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4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804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804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40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040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04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040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804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2025-08-29T14:22:00Z</dcterms:created>
  <dcterms:modified xsi:type="dcterms:W3CDTF">2025-08-29T14:22:00Z</dcterms:modified>
</cp:coreProperties>
</file>