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65BC" w:rsidRPr="007F1A80" w:rsidRDefault="008F65BC" w:rsidP="008F65BC">
      <w:pPr>
        <w:wordWrap w:val="0"/>
        <w:spacing w:before="75" w:after="75" w:line="240" w:lineRule="auto"/>
        <w:ind w:right="74"/>
        <w:rPr>
          <w:rFonts w:ascii="Meiryo UI" w:eastAsia="Meiryo UI" w:hAnsi="Meiryo UI" w:cs="Times New Roman"/>
          <w:b/>
          <w:sz w:val="21"/>
          <w:szCs w:val="21"/>
        </w:rPr>
      </w:pPr>
      <w:r>
        <w:rPr>
          <w:b/>
        </w:rPr>
        <w:t>구로쇼인</w:t>
      </w:r>
    </w:p>
    <w:p w:rsidR="008F65BC" w:rsidRPr="007F1A80" w:rsidRDefault="008F65BC" w:rsidP="008F65BC">
      <w:pPr>
        <w:wordWrap w:val="0"/>
        <w:spacing w:before="75" w:after="75" w:line="240" w:lineRule="auto"/>
        <w:ind w:right="74"/>
        <w:rPr>
          <w:rFonts w:ascii="Meiryo UI" w:eastAsia="Meiryo UI" w:hAnsi="Meiryo UI" w:cs="Times New Roman"/>
          <w:sz w:val="21"/>
          <w:szCs w:val="21"/>
        </w:rPr>
      </w:pPr>
      <w:r/>
    </w:p>
    <w:p w:rsidR="008F65BC" w:rsidRPr="007F1A80" w:rsidRDefault="008F65BC" w:rsidP="008F65BC">
      <w:pPr>
        <w:wordWrap w:val="0"/>
        <w:spacing w:before="75" w:after="75" w:line="240" w:lineRule="auto"/>
        <w:ind w:right="74" w:firstLineChars="100" w:firstLine="210"/>
        <w:rPr>
          <w:rFonts w:ascii="Meiryo UI" w:eastAsia="Meiryo UI" w:hAnsi="Meiryo UI" w:cs="Times New Roman"/>
          <w:sz w:val="21"/>
          <w:szCs w:val="21"/>
        </w:rPr>
      </w:pPr>
      <w:r w:rsidRPr="007F1A80">
        <w:rPr>
          <w:rFonts w:ascii="Batang" w:eastAsia="Batang" w:hAnsi="Batang" w:cs="Batang"/>
          <w:sz w:val="21"/>
          <w:lang w:val="ko-KR" w:bidi="ko-KR"/>
        </w:rPr>
        <w:t>구로쇼인(</w:t>
      </w:r>
      <w:bookmarkStart w:id="0" w:name="_Hlk185739499"/>
      <w:r w:rsidRPr="007F1A80">
        <w:rPr>
          <w:rFonts w:ascii="Batang" w:eastAsia="Batang" w:hAnsi="Batang" w:cs="Batang"/>
          <w:sz w:val="21"/>
          <w:lang w:val="ko-KR" w:bidi="ko-KR"/>
        </w:rPr>
        <w:t>黑</w:t>
      </w:r>
      <w:bookmarkEnd w:id="0"/>
      <w:r w:rsidRPr="007F1A80">
        <w:rPr>
          <w:rFonts w:ascii="Batang" w:eastAsia="Batang" w:hAnsi="Batang" w:cs="Batang"/>
          <w:sz w:val="21"/>
          <w:lang w:val="ko-KR" w:bidi="ko-KR"/>
        </w:rPr>
        <w:t>書院)은 교토 동쪽에 있었던 진언종 사원인 렌게코인 절을 이축한 다음, 다른 건축 요소를 받아들여 개조한 복합적인 건물입니다. 건물 몸채에는 용마루가 있고 지붕은 건물 한가운데에서 바깥쪽을 향하여 경사가 뻗어나가는 전통적인 이리모야즈쿠리(팔작집 지붕 건축 양식)로서 건물 바깥둘레를 따라 툇마루가 놓여 있습니다.</w:t>
      </w:r>
    </w:p>
    <w:p w:rsidR="008F65BC" w:rsidRPr="007F1A80" w:rsidRDefault="008F65BC" w:rsidP="008F65BC">
      <w:pPr>
        <w:wordWrap w:val="0"/>
        <w:spacing w:before="75" w:after="75" w:line="240" w:lineRule="auto"/>
        <w:ind w:right="74"/>
        <w:rPr>
          <w:rFonts w:ascii="Meiryo UI" w:eastAsia="Meiryo UI" w:hAnsi="Meiryo UI" w:cs="Times New Roman"/>
          <w:sz w:val="21"/>
          <w:szCs w:val="21"/>
        </w:rPr>
      </w:pPr>
    </w:p>
    <w:p w:rsidR="008F65BC" w:rsidRPr="007F1A80" w:rsidRDefault="008F65BC" w:rsidP="008F65BC">
      <w:pPr>
        <w:wordWrap w:val="0"/>
        <w:spacing w:before="75" w:after="75" w:line="240" w:lineRule="auto"/>
        <w:ind w:right="74" w:firstLineChars="100" w:firstLine="210"/>
        <w:rPr>
          <w:rFonts w:ascii="Meiryo UI" w:eastAsia="Meiryo UI" w:hAnsi="Meiryo UI" w:cs="Times New Roman"/>
          <w:sz w:val="21"/>
          <w:szCs w:val="21"/>
        </w:rPr>
      </w:pPr>
      <w:r w:rsidRPr="007F1A80">
        <w:rPr>
          <w:rFonts w:ascii="Batang" w:eastAsia="Batang" w:hAnsi="Batang" w:cs="Batang"/>
          <w:sz w:val="21"/>
          <w:lang w:val="ko-KR" w:bidi="ko-KR"/>
        </w:rPr>
        <w:t>건물 안에는 여섯 개의 방이 있는데, 다양한 건축 요소를 받아들였기 때문에 모든 방이 조금씩 다릅니다. 북서쪽 모퉁이 방에는 특별한 격자 천장과 그림과 꽃 등을 장식하는 공간인 도코노마 등 ‘자시키카자리’라고 하는 장식적인 특징이 있습니다.</w:t>
      </w:r>
    </w:p>
    <w:p w:rsidR="008F65BC" w:rsidRPr="007F1A80" w:rsidRDefault="008F65BC" w:rsidP="008F65BC">
      <w:pPr>
        <w:wordWrap w:val="0"/>
        <w:spacing w:before="75" w:after="75" w:line="240" w:lineRule="auto"/>
        <w:ind w:right="74"/>
        <w:rPr>
          <w:rFonts w:ascii="Meiryo UI" w:eastAsia="Meiryo UI" w:hAnsi="Meiryo UI" w:cs="Times New Roman"/>
          <w:sz w:val="21"/>
          <w:szCs w:val="21"/>
        </w:rPr>
      </w:pPr>
    </w:p>
    <w:p w:rsidR="008F65BC" w:rsidRPr="007F1A80" w:rsidRDefault="008F65BC" w:rsidP="008F65BC">
      <w:pPr>
        <w:wordWrap w:val="0"/>
        <w:spacing w:before="75" w:after="75" w:line="240" w:lineRule="auto"/>
        <w:ind w:right="74" w:firstLineChars="100" w:firstLine="210"/>
        <w:rPr>
          <w:rFonts w:ascii="Meiryo UI" w:eastAsia="Meiryo UI" w:hAnsi="Meiryo UI" w:cs="Times New Roman"/>
          <w:sz w:val="21"/>
          <w:szCs w:val="21"/>
        </w:rPr>
      </w:pPr>
      <w:r w:rsidRPr="007F1A80">
        <w:rPr>
          <w:rFonts w:ascii="Batang" w:eastAsia="Batang" w:hAnsi="Batang" w:cs="Batang"/>
          <w:sz w:val="21"/>
          <w:lang w:val="ko-KR" w:bidi="ko-KR"/>
        </w:rPr>
        <w:t>구로쇼인에는 이렇게 다양한 요소가 조합되어 있지만, 전체적으로는 시로쇼인이나 신덴과 같은 건축 양식이기 때문에 시각적으로 통일감이 있습니다. 구로쇼인은 이 두 건물과 복도로 연결되어 있어 연속성이 있는 건축물이라는 점에서, 일련의 건물이 의식을 위한 공간으로서 공통된 역할을 맡고 있었음을 보여주고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Osaka">
    <w:altName w:val="ＭＳ ゴシック"/>
    <w:charset w:val="80"/>
    <w:family w:val="swiss"/>
    <w:pitch w:val="variable"/>
    <w:sig w:usb0="00000000" w:usb1="08070000" w:usb2="00000010" w:usb3="00000000" w:csb0="0002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BC"/>
    <w:rsid w:val="001A5971"/>
    <w:rsid w:val="00625A2B"/>
    <w:rsid w:val="008F65BC"/>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D7DD2E0-91DB-4A85-96B3-BB3094C4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65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65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65B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65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65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65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65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65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65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65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65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65B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65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65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65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65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65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65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65B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6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5B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65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65BC"/>
    <w:pPr>
      <w:spacing w:before="160"/>
      <w:jc w:val="center"/>
    </w:pPr>
    <w:rPr>
      <w:i/>
      <w:iCs/>
      <w:color w:val="404040" w:themeColor="text1" w:themeTint="BF"/>
    </w:rPr>
  </w:style>
  <w:style w:type="character" w:customStyle="1" w:styleId="a8">
    <w:name w:val="引用文 (文字)"/>
    <w:basedOn w:val="a0"/>
    <w:link w:val="a7"/>
    <w:uiPriority w:val="29"/>
    <w:rsid w:val="008F65BC"/>
    <w:rPr>
      <w:i/>
      <w:iCs/>
      <w:color w:val="404040" w:themeColor="text1" w:themeTint="BF"/>
    </w:rPr>
  </w:style>
  <w:style w:type="paragraph" w:styleId="a9">
    <w:name w:val="List Paragraph"/>
    <w:basedOn w:val="a"/>
    <w:uiPriority w:val="34"/>
    <w:qFormat/>
    <w:rsid w:val="008F65BC"/>
    <w:pPr>
      <w:ind w:left="720"/>
      <w:contextualSpacing/>
    </w:pPr>
  </w:style>
  <w:style w:type="character" w:styleId="21">
    <w:name w:val="Intense Emphasis"/>
    <w:basedOn w:val="a0"/>
    <w:uiPriority w:val="21"/>
    <w:qFormat/>
    <w:rsid w:val="008F65BC"/>
    <w:rPr>
      <w:i/>
      <w:iCs/>
      <w:color w:val="0F4761" w:themeColor="accent1" w:themeShade="BF"/>
    </w:rPr>
  </w:style>
  <w:style w:type="paragraph" w:styleId="22">
    <w:name w:val="Intense Quote"/>
    <w:basedOn w:val="a"/>
    <w:next w:val="a"/>
    <w:link w:val="23"/>
    <w:uiPriority w:val="30"/>
    <w:qFormat/>
    <w:rsid w:val="008F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65BC"/>
    <w:rPr>
      <w:i/>
      <w:iCs/>
      <w:color w:val="0F4761" w:themeColor="accent1" w:themeShade="BF"/>
    </w:rPr>
  </w:style>
  <w:style w:type="character" w:styleId="24">
    <w:name w:val="Intense Reference"/>
    <w:basedOn w:val="a0"/>
    <w:uiPriority w:val="32"/>
    <w:qFormat/>
    <w:rsid w:val="008F6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2025-08-29T14:53:00Z</dcterms:created>
  <dcterms:modified xsi:type="dcterms:W3CDTF">2025-08-29T14:54:00Z</dcterms:modified>
</cp:coreProperties>
</file>