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F4E" w:rsidRPr="00D72296" w:rsidRDefault="00DB4F4E" w:rsidP="00DB4F4E">
      <w:pPr>
        <w:wordWrap w:val="0"/>
        <w:spacing w:before="75" w:after="75"/>
        <w:ind w:right="74"/>
        <w:rPr>
          <w:rFonts w:ascii="Meiryo UI" w:eastAsia="Meiryo UI" w:hAnsi="Meiryo UI" w:cs="Times New Roman"/>
          <w:b/>
          <w:szCs w:val="21"/>
        </w:rPr>
      </w:pPr>
      <w:r>
        <w:rPr>
          <w:b/>
        </w:rPr>
        <w:t>다이쇼인 절: 티베트 밀교 모래 만다라(관음당 내부)</w:t>
      </w:r>
    </w:p>
    <w:p w:rsidR="00DB4F4E" w:rsidRPr="00D72296" w:rsidRDefault="00DB4F4E" w:rsidP="00DB4F4E">
      <w:pPr>
        <w:wordWrap w:val="0"/>
        <w:spacing w:before="75" w:after="75"/>
        <w:ind w:right="74"/>
        <w:rPr>
          <w:rFonts w:ascii="Meiryo UI" w:eastAsia="Meiryo UI" w:hAnsi="Meiryo UI" w:cs="Times New Roman"/>
          <w:b/>
          <w:szCs w:val="21"/>
        </w:rPr>
      </w:pPr>
      <w:r/>
    </w:p>
    <w:p w:rsidR="00DB4F4E" w:rsidRPr="00D72296" w:rsidRDefault="00DB4F4E" w:rsidP="00DB4F4E">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관음당에서는 2006년부터 거대한 두 개의 티베트 모래 만다라를 전시하고 있습니다. 2006년, 다이쇼인 절의 창건 1</w:t>
      </w:r>
      <w:r>
        <w:rPr>
          <w:rFonts w:ascii="Batang" w:hAnsi="Batang" w:cs="Batang" w:hint="eastAsia"/>
          <w:lang w:val="ko-KR" w:bidi="ko-KR"/>
        </w:rPr>
        <w:t>,</w:t>
      </w:r>
      <w:r w:rsidRPr="00D72296">
        <w:rPr>
          <w:rFonts w:ascii="Batang" w:eastAsia="Batang" w:hAnsi="Batang" w:cs="Batang"/>
          <w:lang w:val="ko-KR" w:bidi="ko-KR"/>
        </w:rPr>
        <w:t>200주년을 기념하는 자리에 다이쇼인 절이 속해 있는 진언종과 교리적·역사적으로 강한 유대를 맺고 있는 티베트 불교의 최고 지도자인 달라이 라마 법왕이 초청되었습니다. 당시 달라이 라마 법왕을 수행했던 티베트 승려가 그린 이 만다라는 완성까지 3주가 소요되었습니다.</w:t>
      </w:r>
    </w:p>
    <w:p w:rsidR="00DB4F4E" w:rsidRPr="00D72296" w:rsidRDefault="00DB4F4E" w:rsidP="00DB4F4E">
      <w:pPr>
        <w:wordWrap w:val="0"/>
        <w:spacing w:before="75" w:after="75"/>
        <w:ind w:right="74"/>
        <w:rPr>
          <w:rFonts w:ascii="Meiryo UI" w:eastAsia="Meiryo UI" w:hAnsi="Meiryo UI" w:cs="Times New Roman"/>
          <w:szCs w:val="21"/>
          <w:lang w:val="ja"/>
        </w:rPr>
      </w:pPr>
    </w:p>
    <w:p w:rsidR="00DB4F4E" w:rsidRPr="00D72296" w:rsidRDefault="00DB4F4E" w:rsidP="00DB4F4E">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불교에서 만다라는 우주를 도형화한 그림으로서 다양한 형태가 있습니다. 티베트 불교에서는 특히 색을 입힌 모래로 그리는 만다라가 일반적이며 정화를 의미한다고 합니다. 기도를 드리기 위해 만든 모래 만다라는 물질 세계의 무상함을 상징하며, 기도를 올린 후 곧장 지우는 것이 일반적입니다. 그러나 다이쇼인 절의 모래 만다라는 참배객들을 위해 지우지 않고 그 모습을 그대로 유지하고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4E"/>
    <w:rsid w:val="001A5971"/>
    <w:rsid w:val="00625A2B"/>
    <w:rsid w:val="00C41D39"/>
    <w:rsid w:val="00DB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2B18AE-0B16-42FA-B3BD-F2A5C825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F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4F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4F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4F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4F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4F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4F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4F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4F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4F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4F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4F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4F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4F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4F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4F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4F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4F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4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4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4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F4E"/>
    <w:pPr>
      <w:spacing w:before="160"/>
      <w:jc w:val="center"/>
    </w:pPr>
    <w:rPr>
      <w:i/>
      <w:iCs/>
      <w:color w:val="404040" w:themeColor="text1" w:themeTint="BF"/>
    </w:rPr>
  </w:style>
  <w:style w:type="character" w:customStyle="1" w:styleId="a8">
    <w:name w:val="引用文 (文字)"/>
    <w:basedOn w:val="a0"/>
    <w:link w:val="a7"/>
    <w:uiPriority w:val="29"/>
    <w:rsid w:val="00DB4F4E"/>
    <w:rPr>
      <w:i/>
      <w:iCs/>
      <w:color w:val="404040" w:themeColor="text1" w:themeTint="BF"/>
    </w:rPr>
  </w:style>
  <w:style w:type="paragraph" w:styleId="a9">
    <w:name w:val="List Paragraph"/>
    <w:basedOn w:val="a"/>
    <w:uiPriority w:val="34"/>
    <w:qFormat/>
    <w:rsid w:val="00DB4F4E"/>
    <w:pPr>
      <w:ind w:left="720"/>
      <w:contextualSpacing/>
    </w:pPr>
  </w:style>
  <w:style w:type="character" w:styleId="21">
    <w:name w:val="Intense Emphasis"/>
    <w:basedOn w:val="a0"/>
    <w:uiPriority w:val="21"/>
    <w:qFormat/>
    <w:rsid w:val="00DB4F4E"/>
    <w:rPr>
      <w:i/>
      <w:iCs/>
      <w:color w:val="0F4761" w:themeColor="accent1" w:themeShade="BF"/>
    </w:rPr>
  </w:style>
  <w:style w:type="paragraph" w:styleId="22">
    <w:name w:val="Intense Quote"/>
    <w:basedOn w:val="a"/>
    <w:next w:val="a"/>
    <w:link w:val="23"/>
    <w:uiPriority w:val="30"/>
    <w:qFormat/>
    <w:rsid w:val="00DB4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4F4E"/>
    <w:rPr>
      <w:i/>
      <w:iCs/>
      <w:color w:val="0F4761" w:themeColor="accent1" w:themeShade="BF"/>
    </w:rPr>
  </w:style>
  <w:style w:type="character" w:styleId="24">
    <w:name w:val="Intense Reference"/>
    <w:basedOn w:val="a0"/>
    <w:uiPriority w:val="32"/>
    <w:qFormat/>
    <w:rsid w:val="00DB4F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2025-08-29T14:40:00Z</dcterms:created>
  <dcterms:modified xsi:type="dcterms:W3CDTF">2025-08-29T14:40:00Z</dcterms:modified>
</cp:coreProperties>
</file>