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B94" w:rsidRPr="00A3505D" w:rsidRDefault="00540B94" w:rsidP="00540B94">
      <w:pPr>
        <w:jc w:val="both"/>
        <w:rPr>
          <w:rFonts w:eastAsia="SimSun"/>
          <w:b/>
          <w:bCs/>
          <w:color w:val="000000" w:themeColor="text1"/>
          <w:szCs w:val="22"/>
          <w:lang w:eastAsia="zh-TW"/>
        </w:rPr>
      </w:pPr>
      <w:r>
        <w:rPr>
          <w:b/>
        </w:rPr>
        <w:t>本殿</w:t>
      </w:r>
    </w:p>
    <w:p/>
    <w:p w:rsidR="00540B94" w:rsidRPr="00A3505D" w:rsidRDefault="00540B94" w:rsidP="00540B94">
      <w:pPr>
        <w:ind w:firstLineChars="200" w:firstLine="440"/>
        <w:jc w:val="both"/>
        <w:rPr>
          <w:rFonts w:eastAsia="Source Han Sans TW Normal"/>
          <w:b/>
          <w:bCs/>
          <w:color w:val="000000" w:themeColor="text1"/>
          <w:szCs w:val="22"/>
          <w:lang w:eastAsia="zh-TW"/>
        </w:rPr>
      </w:pPr>
      <w:r w:rsidRPr="00A3505D">
        <w:rPr>
          <w:rFonts w:eastAsia="Source Han Sans TW Normal"/>
          <w:color w:val="000000" w:themeColor="text1"/>
          <w:szCs w:val="22"/>
          <w:lang w:eastAsia="zh-TW"/>
        </w:rPr>
        <w:t>丹生官省符神社的本殿（正殿）是國家指定重要文化財產。本殿包括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3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座社殿，其部分身影掩映在鮮豔的朱紅色柵欄之後。</w:t>
      </w:r>
    </w:p>
    <w:p w:rsidR="00540B94" w:rsidRPr="00A3505D" w:rsidRDefault="00540B94" w:rsidP="00540B94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3505D">
        <w:rPr>
          <w:rFonts w:eastAsia="Source Han Sans TW Normal"/>
          <w:color w:val="000000" w:themeColor="text1"/>
          <w:szCs w:val="22"/>
          <w:lang w:eastAsia="zh-TW"/>
        </w:rPr>
        <w:t>右側的社殿供奉著女神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「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丹生都比賣大神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」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和其子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「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高野</w:t>
      </w:r>
      <w:r w:rsidRPr="00A3505D">
        <w:rPr>
          <w:rFonts w:eastAsia="Source Han Sans TW Normal"/>
          <w:color w:val="000000" w:themeColor="text1"/>
          <w:lang w:eastAsia="zh-TW"/>
        </w:rPr>
        <w:t>御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子大神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」</w:t>
      </w: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（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狩場明神）這兩位高野山的守護神。中間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的社殿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供奉的是女神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「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大食津比賣大神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」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，掌管食物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左側的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社殿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則供奉佛教中掌管財運和藝術的「弁財天」在神道教中的化身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——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市杵島比賣大神。</w:t>
      </w:r>
    </w:p>
    <w:p w:rsidR="00540B94" w:rsidRPr="00A3505D" w:rsidRDefault="00540B94" w:rsidP="00540B94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3505D">
        <w:rPr>
          <w:rFonts w:eastAsia="Source Han Sans TW Normal"/>
          <w:color w:val="000000" w:themeColor="text1"/>
          <w:szCs w:val="22"/>
          <w:lang w:eastAsia="zh-TW"/>
        </w:rPr>
        <w:t>本殿的建築和裝飾十分華麗，這些繁複精美的工藝出自和歌山縣的「宮大工」（專業建造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、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修補神社的熟練木匠）之手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和歌山縣的宮大工向來以高超的木工技藝享譽盛名，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此外，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他們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可以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比附近京都和奈良的宮大工更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自由地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嘗試和開發新技術。</w:t>
      </w:r>
    </w:p>
    <w:p w:rsidR="00540B94" w:rsidRPr="00A3505D" w:rsidRDefault="00540B94" w:rsidP="00540B94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3505D">
        <w:rPr>
          <w:rFonts w:eastAsia="Source Han Sans TW Normal"/>
          <w:color w:val="000000" w:themeColor="text1"/>
          <w:szCs w:val="22"/>
          <w:lang w:eastAsia="zh-TW"/>
        </w:rPr>
        <w:t>日本的神社通常會定期重建，畢竟在破舊的建築中供奉神明乃屬不敬，也正因為如此，宮大工的技藝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才能得以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代代相傳。現在的本殿外觀與江戶時代（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1603-1868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）如出一轍，精描細繪，結構典雅。</w:t>
      </w:r>
    </w:p>
    <w:p w:rsidR="00540B94" w:rsidRPr="00A3505D" w:rsidRDefault="00540B94" w:rsidP="00540B94">
      <w:pPr>
        <w:ind w:firstLineChars="200" w:firstLine="440"/>
        <w:jc w:val="both"/>
        <w:rPr>
          <w:rFonts w:eastAsia="Source Han Sans CN Normal"/>
          <w:color w:val="000000" w:themeColor="text1"/>
          <w:lang w:eastAsia="zh-TW"/>
        </w:rPr>
      </w:pPr>
      <w:r w:rsidRPr="00A3505D">
        <w:rPr>
          <w:rFonts w:eastAsia="Source Han Sans TW Normal"/>
          <w:color w:val="000000" w:themeColor="text1"/>
          <w:szCs w:val="22"/>
          <w:lang w:eastAsia="zh-TW"/>
        </w:rPr>
        <w:t>2004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年，丹生官省符神社本殿作為「紀伊山脈聖地和朝聖路線」的一部分，被聯合國教科文組織（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UNESCO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）列為世界遺產。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94"/>
    <w:rsid w:val="001A5971"/>
    <w:rsid w:val="00540B9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077173-ACF1-4AE8-AFE2-CC0ECEC2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B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B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B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B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B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B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B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0B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0B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0B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0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0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0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0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0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0B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0B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0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B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0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0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B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0B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0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0B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0B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2025-08-29T14:36:00Z</dcterms:created>
  <dcterms:modified xsi:type="dcterms:W3CDTF">2025-08-29T14:36:00Z</dcterms:modified>
</cp:coreProperties>
</file>