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0E3E" w:rsidRPr="00A3505D" w:rsidRDefault="00560E3E" w:rsidP="00560E3E">
      <w:pPr>
        <w:jc w:val="both"/>
        <w:rPr>
          <w:rFonts w:eastAsia="Source Han Sans TW Normal"/>
          <w:b/>
          <w:bCs/>
          <w:color w:val="000000" w:themeColor="text1"/>
          <w:szCs w:val="22"/>
          <w:lang w:eastAsia="zh-TW"/>
        </w:rPr>
      </w:pPr>
      <w:r>
        <w:rPr>
          <w:b/>
        </w:rPr>
        <w:t>丹生官省符神社石階</w:t>
      </w:r>
    </w:p>
    <w:p/>
    <w:p w:rsidR="00560E3E" w:rsidRPr="00A3505D" w:rsidRDefault="00560E3E" w:rsidP="00560E3E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3505D">
        <w:rPr>
          <w:rFonts w:eastAsia="Source Han Sans TW Normal"/>
          <w:color w:val="000000" w:themeColor="text1"/>
          <w:szCs w:val="22"/>
          <w:lang w:eastAsia="zh-TW"/>
        </w:rPr>
        <w:t>這條長長的石階連接著慈尊院和丹生官省符神社，兩旁都是古老的櫻花樹。階梯共有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119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級，這是一個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不能等分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的奇數，象徵著一生進步。</w:t>
      </w:r>
    </w:p>
    <w:p w:rsidR="00560E3E" w:rsidRPr="00A3505D" w:rsidRDefault="00560E3E" w:rsidP="00560E3E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3505D">
        <w:rPr>
          <w:rFonts w:eastAsia="Source Han Sans TW Normal"/>
          <w:color w:val="000000" w:themeColor="text1"/>
          <w:szCs w:val="22"/>
          <w:lang w:eastAsia="zh-TW"/>
        </w:rPr>
        <w:t>最下面的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12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級台階建於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1748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年，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眾多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參拜者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捐助的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上面台階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大體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於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1753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年修建完成。台階中段的石燈籠和石造鳥居</w:t>
      </w:r>
      <w:r w:rsidRPr="00A3505D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eastAsia="zh-TW"/>
        </w:rPr>
        <w:t>‌</w:t>
      </w:r>
      <w:r w:rsidRPr="00A3505D">
        <w:rPr>
          <w:rFonts w:ascii="Source Han Sans TW Normal" w:eastAsia="Source Han Sans TW Normal" w:hAnsi="Source Han Sans TW Normal" w:cs="Arial" w:hint="eastAsia"/>
          <w:color w:val="000000" w:themeColor="text1"/>
          <w:szCs w:val="22"/>
          <w:lang w:eastAsia="zh-TW"/>
        </w:rPr>
        <w:t>（</w:t>
      </w:r>
      <w:r w:rsidRPr="00A3505D">
        <w:rPr>
          <w:rFonts w:ascii="Source Han Sans TW Normal" w:eastAsia="Source Han Sans TW Normal" w:hAnsi="Source Han Sans TW Normal" w:cs="Arial"/>
          <w:color w:val="000000" w:themeColor="text1"/>
          <w:szCs w:val="22"/>
          <w:lang w:eastAsia="zh-TW"/>
        </w:rPr>
        <w:t>神社入口的牌坊式建築</w:t>
      </w:r>
      <w:r w:rsidRPr="00A3505D">
        <w:rPr>
          <w:rFonts w:ascii="Source Han Sans TW Normal" w:eastAsia="Source Han Sans TW Normal" w:hAnsi="Source Han Sans TW Normal" w:cs="Arial" w:hint="eastAsia"/>
          <w:color w:val="000000" w:themeColor="text1"/>
          <w:szCs w:val="22"/>
          <w:lang w:eastAsia="zh-TW"/>
        </w:rPr>
        <w:t>）則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是從九度山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地區的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槙尾神社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遷移至此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。</w:t>
      </w:r>
    </w:p>
    <w:p w:rsidR="00560E3E" w:rsidRPr="00A3505D" w:rsidRDefault="00560E3E" w:rsidP="00560E3E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3505D">
        <w:rPr>
          <w:rFonts w:eastAsia="Source Han Sans TW Normal"/>
          <w:color w:val="000000" w:themeColor="text1"/>
          <w:szCs w:val="22"/>
          <w:lang w:eastAsia="zh-TW"/>
        </w:rPr>
        <w:t>高野山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「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町石道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」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上的「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180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町石」位於石造鳥居前，標誌著這條朝聖之路的起點。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3E"/>
    <w:rsid w:val="001A5971"/>
    <w:rsid w:val="00560E3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DEF617-24D9-4595-A1CD-A43E7541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E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E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E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E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E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E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E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E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0E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0E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0E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60E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0E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0E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0E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0E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0E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0E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0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E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0E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0E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E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0E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0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0E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0E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2025-08-29T14:36:00Z</dcterms:created>
  <dcterms:modified xsi:type="dcterms:W3CDTF">2025-08-29T14:36:00Z</dcterms:modified>
</cp:coreProperties>
</file>