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C13E0" w:rsidRPr="00522B7C" w:rsidRDefault="00CC13E0" w:rsidP="00304530">
      <w:pPr>
        <w:wordWrap w:val="0"/>
        <w:snapToGrid w:val="0"/>
        <w:spacing w:before="75" w:after="75"/>
        <w:ind w:right="74"/>
        <w:contextualSpacing/>
        <w:rPr>
          <w:rFonts w:ascii="Meiryo UI" w:eastAsia="Meiryo UI" w:hAnsi="Meiryo UI"/>
          <w:b/>
          <w:sz w:val="21"/>
          <w:szCs w:val="21"/>
        </w:rPr>
      </w:pPr>
      <w:r w:rsidRPr="00522B7C">
        <w:rPr>
          <w:rFonts w:ascii="Batang" w:eastAsia="Batang" w:hAnsi="Batang" w:cs="Batang"/>
          <w:b/>
          <w:sz w:val="21"/>
          <w:lang w:val="ko-KR" w:bidi="ko-KR"/>
        </w:rPr>
        <w:t xml:space="preserve"> 최후의 대검거: 우라카미 요반쿠즈레와 나가사키 각지의 탄압</w:t>
      </w:r>
    </w:p>
    <w:p w:rsidR="00CC13E0" w:rsidRPr="00522B7C" w:rsidRDefault="00CC13E0" w:rsidP="00304530">
      <w:pPr>
        <w:wordWrap w:val="0"/>
        <w:snapToGrid w:val="0"/>
        <w:spacing w:before="75" w:after="75"/>
        <w:ind w:right="74"/>
        <w:contextualSpacing/>
        <w:rPr>
          <w:rFonts w:ascii="Meiryo UI" w:eastAsia="Meiryo UI" w:hAnsi="Meiryo UI"/>
          <w:b/>
          <w:sz w:val="21"/>
          <w:szCs w:val="21"/>
        </w:rPr>
      </w:pPr>
      <w:r/>
    </w:p>
    <w:p w:rsidR="00CC13E0" w:rsidRPr="00522B7C" w:rsidRDefault="00CC13E0" w:rsidP="00304530">
      <w:pPr>
        <w:wordWrap w:val="0"/>
        <w:snapToGrid w:val="0"/>
        <w:spacing w:before="75" w:after="75"/>
        <w:ind w:right="74"/>
        <w:contextualSpacing/>
        <w:rPr>
          <w:rFonts w:ascii="Meiryo UI" w:eastAsia="Meiryo UI" w:hAnsi="Meiryo UI"/>
          <w:b/>
          <w:sz w:val="21"/>
          <w:szCs w:val="21"/>
        </w:rPr>
      </w:pPr>
      <w:r w:rsidRPr="00522B7C">
        <w:rPr>
          <w:rFonts w:ascii="Batang" w:eastAsia="Batang" w:hAnsi="Batang" w:cs="Batang"/>
          <w:b/>
          <w:sz w:val="21"/>
          <w:lang w:val="ko-KR" w:bidi="ko-KR"/>
        </w:rPr>
        <w:t>파리 외방 전교회의 은밀한 선교 활동</w:t>
      </w:r>
    </w:p>
    <w:p w:rsidR="00CC13E0" w:rsidRPr="00522B7C" w:rsidRDefault="00CC13E0" w:rsidP="00304530">
      <w:pPr>
        <w:wordWrap w:val="0"/>
        <w:snapToGrid w:val="0"/>
        <w:spacing w:before="75" w:after="75"/>
        <w:ind w:right="74"/>
        <w:contextualSpacing/>
        <w:rPr>
          <w:rFonts w:ascii="Meiryo UI" w:eastAsia="Meiryo UI" w:hAnsi="Meiryo UI"/>
          <w:sz w:val="21"/>
          <w:szCs w:val="21"/>
        </w:rPr>
      </w:pPr>
    </w:p>
    <w:p w:rsidR="00CC13E0" w:rsidRPr="00522B7C" w:rsidRDefault="00CC13E0" w:rsidP="00304530">
      <w:pPr>
        <w:wordWrap w:val="0"/>
        <w:snapToGrid w:val="0"/>
        <w:spacing w:before="75" w:after="75"/>
        <w:ind w:right="74" w:firstLine="210"/>
        <w:contextualSpacing/>
        <w:rPr>
          <w:rFonts w:ascii="Meiryo UI" w:eastAsia="Meiryo UI" w:hAnsi="Meiryo UI"/>
          <w:sz w:val="21"/>
          <w:szCs w:val="21"/>
        </w:rPr>
      </w:pPr>
      <w:r w:rsidRPr="00522B7C">
        <w:rPr>
          <w:rFonts w:ascii="Batang" w:eastAsia="Batang" w:hAnsi="Batang" w:cs="Batang"/>
          <w:sz w:val="21"/>
          <w:lang w:val="ko-KR" w:bidi="ko-KR"/>
        </w:rPr>
        <w:t>신도 발견 후, 나가사키 부교 사무소의 감시를 피해 우라카미무라를 비롯한 고토 열도 등 나가사키 각지에서 기리시탄 취락의 지도자들이 오우라 천주당을 방문했습니다. 또한, 선교사들도 각 취락을 은밀히 찾아가 포교 활동을 벌였습니다. 특히 잠복 기리시탄이 다수 거주했던 우라카미무라에는 성 마리아당, 성 요제프당, 산타 클라라당, 산 프란치스코 자벨리오당 등 4개의 비밀 교회당이 설치되었습니다.</w:t>
      </w:r>
    </w:p>
    <w:p w:rsidR="00CC13E0" w:rsidRPr="00522B7C" w:rsidRDefault="00CC13E0" w:rsidP="00304530">
      <w:pPr>
        <w:wordWrap w:val="0"/>
        <w:snapToGrid w:val="0"/>
        <w:spacing w:before="75" w:after="75"/>
        <w:ind w:right="74"/>
        <w:contextualSpacing/>
        <w:rPr>
          <w:rFonts w:ascii="Meiryo UI" w:eastAsia="Meiryo UI" w:hAnsi="Meiryo UI"/>
          <w:sz w:val="21"/>
          <w:szCs w:val="21"/>
        </w:rPr>
      </w:pPr>
    </w:p>
    <w:p w:rsidR="00CC13E0" w:rsidRPr="00522B7C" w:rsidRDefault="00CC13E0" w:rsidP="00304530">
      <w:pPr>
        <w:wordWrap w:val="0"/>
        <w:snapToGrid w:val="0"/>
        <w:spacing w:before="75" w:after="75"/>
        <w:ind w:right="74"/>
        <w:contextualSpacing/>
        <w:rPr>
          <w:rFonts w:ascii="Meiryo UI" w:eastAsia="Meiryo UI" w:hAnsi="Meiryo UI"/>
          <w:b/>
          <w:sz w:val="21"/>
          <w:szCs w:val="21"/>
        </w:rPr>
      </w:pPr>
      <w:r w:rsidRPr="00522B7C">
        <w:rPr>
          <w:rFonts w:ascii="Batang" w:eastAsia="Batang" w:hAnsi="Batang" w:cs="Batang"/>
          <w:b/>
          <w:sz w:val="21"/>
          <w:lang w:val="ko-KR" w:bidi="ko-KR"/>
        </w:rPr>
        <w:t>우라카미 요반쿠즈레</w:t>
      </w:r>
    </w:p>
    <w:p w:rsidR="00CC13E0" w:rsidRPr="00522B7C" w:rsidRDefault="00CC13E0" w:rsidP="00304530">
      <w:pPr>
        <w:wordWrap w:val="0"/>
        <w:snapToGrid w:val="0"/>
        <w:spacing w:before="75" w:after="75"/>
        <w:ind w:right="74" w:firstLine="210"/>
        <w:contextualSpacing/>
        <w:rPr>
          <w:rFonts w:ascii="Meiryo UI" w:eastAsia="Meiryo UI" w:hAnsi="Meiryo UI"/>
          <w:sz w:val="21"/>
          <w:szCs w:val="21"/>
        </w:rPr>
      </w:pPr>
      <w:r w:rsidRPr="00522B7C">
        <w:rPr>
          <w:rFonts w:ascii="Batang" w:eastAsia="Batang" w:hAnsi="Batang" w:cs="Batang"/>
          <w:sz w:val="21"/>
          <w:lang w:val="ko-KR" w:bidi="ko-KR"/>
        </w:rPr>
        <w:t>1867년, 우라카미무라에서는 보리사(菩提寺)인 쇼토쿠지 절의 승려들이 아닌 기리시탄들이 직접 시신을 매장하는 일이 연이어 발생했습니다. 이 일을 계기로 결국에는 지역의 잠복 기리시탄이 촌장에게 자신의 신앙을 밝히는 상황에 이르게 되었습니다. 기리시탄의 존재가 드러나면서 밀정에 의한 조사가 이루어졌고, 이러한 정보는 에도에 보고되었습니다.</w:t>
      </w:r>
    </w:p>
    <w:p w:rsidR="00CC13E0" w:rsidRPr="00522B7C" w:rsidRDefault="00CC13E0" w:rsidP="00304530">
      <w:pPr>
        <w:wordWrap w:val="0"/>
        <w:snapToGrid w:val="0"/>
        <w:spacing w:before="75" w:after="75"/>
        <w:ind w:right="74" w:firstLine="210"/>
        <w:contextualSpacing/>
        <w:rPr>
          <w:rFonts w:ascii="Meiryo UI" w:eastAsia="Meiryo UI" w:hAnsi="Meiryo UI"/>
          <w:sz w:val="21"/>
          <w:szCs w:val="21"/>
        </w:rPr>
      </w:pPr>
      <w:r w:rsidRPr="00522B7C">
        <w:rPr>
          <w:rFonts w:ascii="Batang" w:eastAsia="Batang" w:hAnsi="Batang" w:cs="Batang"/>
          <w:sz w:val="21"/>
          <w:lang w:val="ko-KR" w:bidi="ko-KR"/>
        </w:rPr>
        <w:t>1867년 6월, 제125대 나가사키 부교 도쿠나가 이와미노카미 마사요시는 비밀 교회당으로 170명의 부하를 보내 지도자의 역할을 맡았던 다카기 센에몬을 비롯한 68명을 포박했습니다. 이후에도 체포자는 계속해서 증가하였으며, 투옥된 사람에게는 혹독한 고문이 가해졌습니다. 프러시아 영사를 비롯한 각국 영사들은 이 사건에 대해 부교 사무소에 항의했습니다. 프랑스 공사가 도쿠가와 막부의 마지막 쇼군인 도쿠가와 요시노부와 직접 교섭한 결과, 기리시탄에 대한 엄격한 감시는 변함이 없었지만, 감옥에서는 나올 수 있었습니다.</w:t>
      </w:r>
    </w:p>
    <w:p w:rsidR="00CC13E0" w:rsidRPr="00522B7C" w:rsidRDefault="00CC13E0" w:rsidP="00304530">
      <w:pPr>
        <w:wordWrap w:val="0"/>
        <w:snapToGrid w:val="0"/>
        <w:spacing w:before="75" w:after="75"/>
        <w:ind w:right="74"/>
        <w:contextualSpacing/>
        <w:rPr>
          <w:rFonts w:ascii="Meiryo UI" w:eastAsia="Meiryo UI" w:hAnsi="Meiryo UI"/>
          <w:b/>
          <w:sz w:val="21"/>
          <w:szCs w:val="21"/>
        </w:rPr>
      </w:pPr>
    </w:p>
    <w:p w:rsidR="00CC13E0" w:rsidRPr="00522B7C" w:rsidRDefault="00CC13E0" w:rsidP="00304530">
      <w:pPr>
        <w:wordWrap w:val="0"/>
        <w:snapToGrid w:val="0"/>
        <w:spacing w:before="75" w:after="75"/>
        <w:ind w:right="74"/>
        <w:contextualSpacing/>
        <w:rPr>
          <w:rFonts w:ascii="Meiryo UI" w:eastAsia="Meiryo UI" w:hAnsi="Meiryo UI"/>
          <w:b/>
          <w:sz w:val="21"/>
          <w:szCs w:val="21"/>
        </w:rPr>
      </w:pPr>
      <w:r w:rsidRPr="00522B7C">
        <w:rPr>
          <w:rFonts w:ascii="Batang" w:eastAsia="Batang" w:hAnsi="Batang" w:cs="Batang"/>
          <w:b/>
          <w:sz w:val="21"/>
          <w:lang w:val="ko-KR" w:bidi="ko-KR"/>
        </w:rPr>
        <w:t>대규모 탄압</w:t>
      </w:r>
    </w:p>
    <w:p w:rsidR="00CC13E0" w:rsidRPr="00522B7C" w:rsidRDefault="00CC13E0" w:rsidP="00304530">
      <w:pPr>
        <w:wordWrap w:val="0"/>
        <w:snapToGrid w:val="0"/>
        <w:spacing w:before="75" w:after="75"/>
        <w:ind w:right="74" w:firstLine="210"/>
        <w:contextualSpacing/>
        <w:rPr>
          <w:rFonts w:ascii="Meiryo UI" w:eastAsia="Meiryo UI" w:hAnsi="Meiryo UI"/>
          <w:sz w:val="21"/>
          <w:szCs w:val="21"/>
        </w:rPr>
      </w:pPr>
      <w:r w:rsidRPr="00522B7C">
        <w:rPr>
          <w:rFonts w:ascii="Batang" w:eastAsia="Batang" w:hAnsi="Batang" w:cs="Batang"/>
          <w:sz w:val="21"/>
          <w:lang w:val="ko-KR" w:bidi="ko-KR"/>
        </w:rPr>
        <w:t>기리시탄에 대한 혹독한 처우는 우라카미무라에 그치지 않았습니다. 막부 말기부터 메이지 시대(1868~1912) 초기에 걸쳐, 소토메와 고토 열도 등 각지의 기리시탄 공동체는 탄압을 받았고, 체포된 기리시탄에게는 혹독한 고문이 가해졌습니다(고토에서의 탄압은 고토쿠즈레라고 불립니다). 에도 막부가 메이지 정부로 바뀐 후에도 그리스</w:t>
      </w:r>
      <w:r w:rsidRPr="003F1AAA">
        <w:rPr>
          <w:rFonts w:ascii="Batang" w:eastAsia="Batang" w:hAnsi="Batang" w:cs="Batang" w:hint="eastAsia"/>
          <w:sz w:val="21"/>
          <w:lang w:val="ko-KR" w:bidi="ko-KR"/>
        </w:rPr>
        <w:t>도</w:t>
      </w:r>
      <w:r w:rsidRPr="00522B7C">
        <w:rPr>
          <w:rFonts w:ascii="Batang" w:eastAsia="Batang" w:hAnsi="Batang" w:cs="Batang"/>
          <w:sz w:val="21"/>
          <w:lang w:val="ko-KR" w:bidi="ko-KR"/>
        </w:rPr>
        <w:t xml:space="preserve">교에 대한 철저한 신앙 금지는 변하지 않았습니다. 연호가 메이지로 바뀐 첫해인 1868년 11월, 고토 열도의 히사카지마 섬에서는 그중에서도 매우 끔찍한 사건이 발생했습니다. </w:t>
      </w:r>
      <w:r w:rsidRPr="00594819">
        <w:rPr>
          <w:rFonts w:ascii="Batang" w:eastAsia="Batang" w:hAnsi="Batang" w:cs="Batang" w:hint="eastAsia"/>
          <w:sz w:val="21"/>
          <w:lang w:val="ko-KR" w:bidi="ko-KR"/>
        </w:rPr>
        <w:t>‘</w:t>
      </w:r>
      <w:r w:rsidRPr="00522B7C">
        <w:rPr>
          <w:rFonts w:ascii="Batang" w:eastAsia="Batang" w:hAnsi="Batang" w:cs="Batang"/>
          <w:sz w:val="21"/>
          <w:lang w:val="ko-KR" w:bidi="ko-KR"/>
        </w:rPr>
        <w:t>로야노사코</w:t>
      </w:r>
      <w:bookmarkStart w:id="0" w:name="_Hlk183467161"/>
      <w:r w:rsidRPr="00594819">
        <w:rPr>
          <w:rFonts w:ascii="Batang" w:eastAsia="Batang" w:hAnsi="Batang" w:cs="Batang" w:hint="eastAsia"/>
          <w:sz w:val="21"/>
          <w:lang w:val="ko-KR" w:bidi="ko-KR"/>
        </w:rPr>
        <w:t>’</w:t>
      </w:r>
      <w:bookmarkEnd w:id="0"/>
      <w:r w:rsidRPr="00522B7C">
        <w:rPr>
          <w:rFonts w:ascii="Batang" w:eastAsia="Batang" w:hAnsi="Batang" w:cs="Batang"/>
          <w:sz w:val="21"/>
          <w:lang w:val="ko-KR" w:bidi="ko-KR"/>
        </w:rPr>
        <w:t>라고 불리는 약 20㎡의 공간에 200여 명의 기리시탄이 8개월간 밀집된 상태로 갇히는 잔혹한 고문을 당했습니다. 이들은 유폐를 당한 기간 동안 42명이 사망했습니다. 이러한 비인도적인 탄압을 알게 된 영국 공사는 1870년 실태조사를 위해 고토를 방문했습니다.</w:t>
      </w:r>
    </w:p>
    <w:p w:rsidR="00CC13E0" w:rsidRPr="00522B7C" w:rsidRDefault="00CC13E0" w:rsidP="00304530">
      <w:pPr>
        <w:wordWrap w:val="0"/>
        <w:snapToGrid w:val="0"/>
        <w:spacing w:before="75" w:after="75"/>
        <w:ind w:right="74"/>
        <w:contextualSpacing/>
        <w:rPr>
          <w:rFonts w:ascii="Meiryo UI" w:eastAsia="Meiryo UI" w:hAnsi="Meiryo UI"/>
          <w:sz w:val="21"/>
          <w:szCs w:val="21"/>
        </w:rPr>
      </w:pPr>
    </w:p>
    <w:p w:rsidR="00CC13E0" w:rsidRPr="00522B7C" w:rsidRDefault="00CC13E0" w:rsidP="00304530">
      <w:pPr>
        <w:wordWrap w:val="0"/>
        <w:snapToGrid w:val="0"/>
        <w:spacing w:before="75" w:after="75"/>
        <w:ind w:right="74"/>
        <w:contextualSpacing/>
        <w:rPr>
          <w:rFonts w:ascii="Meiryo UI" w:eastAsia="Meiryo UI" w:hAnsi="Meiryo UI"/>
          <w:b/>
          <w:sz w:val="21"/>
          <w:szCs w:val="21"/>
        </w:rPr>
      </w:pPr>
    </w:p>
    <w:p w:rsidR="00CC13E0" w:rsidRPr="00522B7C" w:rsidRDefault="00CC13E0" w:rsidP="00304530">
      <w:pPr>
        <w:wordWrap w:val="0"/>
        <w:snapToGrid w:val="0"/>
        <w:spacing w:before="75" w:after="75"/>
        <w:ind w:right="74"/>
        <w:contextualSpacing/>
        <w:rPr>
          <w:rFonts w:ascii="Meiryo UI" w:eastAsia="Meiryo UI" w:hAnsi="Meiryo UI"/>
          <w:b/>
          <w:sz w:val="21"/>
          <w:szCs w:val="21"/>
        </w:rPr>
      </w:pPr>
      <w:r w:rsidRPr="00522B7C">
        <w:rPr>
          <w:rFonts w:ascii="Batang" w:eastAsia="Batang" w:hAnsi="Batang" w:cs="Batang"/>
          <w:b/>
          <w:sz w:val="21"/>
          <w:lang w:val="ko-KR" w:bidi="ko-KR"/>
        </w:rPr>
        <w:t>‘다비(旅)’ 마을 전체의 유배</w:t>
      </w:r>
    </w:p>
    <w:p w:rsidR="00CC13E0" w:rsidRPr="00522B7C" w:rsidRDefault="00CC13E0" w:rsidP="00304530">
      <w:pPr>
        <w:wordWrap w:val="0"/>
        <w:snapToGrid w:val="0"/>
        <w:spacing w:before="75" w:after="75"/>
        <w:ind w:right="74" w:firstLine="210"/>
        <w:contextualSpacing/>
        <w:rPr>
          <w:rFonts w:ascii="Meiryo UI" w:eastAsia="Meiryo UI" w:hAnsi="Meiryo UI"/>
          <w:sz w:val="21"/>
          <w:szCs w:val="21"/>
        </w:rPr>
      </w:pPr>
      <w:r w:rsidRPr="00522B7C">
        <w:rPr>
          <w:rFonts w:ascii="Batang" w:eastAsia="Batang" w:hAnsi="Batang" w:cs="Batang"/>
          <w:sz w:val="21"/>
          <w:lang w:val="ko-KR" w:bidi="ko-KR"/>
        </w:rPr>
        <w:t>1868년, 새롭게 규슈 진무(鎮撫) 총독에 부임한 사와 노부요시는 부하인 이노우에 가오루와 함께 나가사키에 도착했습니다. 이들은 우라카미 기리시탄을 조사하고 보고서를 작성했습니다. 보고서의 내용을 바탕으로 어전회의에서는 우라카미 기리시탄의 마을 전체에 유배를 명하는 처분을 내렸습니다. 나가사키에 파견된 태정관 참의(太政官参議) 기도 다카요시는 중심인물 114명을 하기, 쓰와노, 후쿠야마 번의 각지로 유배했습니다. 우라카미무라의 기리시탄에 대한 이 같은 처분은 서양 제국에 충격을 가져다주었고, 이윽고 심각한 외교 문제로 발전했습니다.</w:t>
      </w:r>
    </w:p>
    <w:p w:rsidR="00CC13E0" w:rsidRPr="00522B7C" w:rsidRDefault="00CC13E0" w:rsidP="00304530">
      <w:pPr>
        <w:wordWrap w:val="0"/>
        <w:snapToGrid w:val="0"/>
        <w:spacing w:before="75" w:after="75"/>
        <w:ind w:right="74" w:firstLine="210"/>
        <w:contextualSpacing/>
        <w:rPr>
          <w:rFonts w:ascii="Meiryo UI" w:eastAsia="Meiryo UI" w:hAnsi="Meiryo UI"/>
          <w:sz w:val="21"/>
          <w:szCs w:val="21"/>
          <w:shd w:val="pct15" w:color="auto" w:fill="FFFFFF"/>
        </w:rPr>
      </w:pPr>
      <w:r w:rsidRPr="00522B7C">
        <w:rPr>
          <w:rFonts w:ascii="Batang" w:eastAsia="Batang" w:hAnsi="Batang" w:cs="Batang"/>
          <w:sz w:val="21"/>
          <w:lang w:val="ko-KR" w:bidi="ko-KR"/>
        </w:rPr>
        <w:t xml:space="preserve">영국과 프랑스, 미국의 격렬한 항의에도 불구하고 1870년 1월에는 남성 700명과 이들의 가족까지 유배되었습니다. 총 3,394명에 이르는 우라카미 기리시탄이 20곳의 번으로 유배되었습니다. 유배된 기리시탄들은 각지에서 개종을 강요당하고 고문을 당하거나 중노동에 처해졌습니다. 메이지 정부에 대한 각국의 지속되는 귀환 요구와 처우 개선 요구는 무시되었습니다. 이후 약 5년간 이어진 고난을 </w:t>
      </w:r>
      <w:r w:rsidRPr="00335E07">
        <w:rPr>
          <w:rFonts w:ascii="Batang" w:eastAsia="Batang" w:hAnsi="Batang" w:cs="Batang" w:hint="eastAsia"/>
          <w:sz w:val="21"/>
          <w:lang w:val="ko-KR" w:bidi="ko-KR"/>
        </w:rPr>
        <w:t>‘</w:t>
      </w:r>
      <w:r w:rsidRPr="00522B7C">
        <w:rPr>
          <w:rFonts w:ascii="Batang" w:eastAsia="Batang" w:hAnsi="Batang" w:cs="Batang"/>
          <w:sz w:val="21"/>
          <w:lang w:val="ko-KR" w:bidi="ko-KR"/>
        </w:rPr>
        <w:t>다비(여행)</w:t>
      </w:r>
      <w:r w:rsidRPr="00594819">
        <w:rPr>
          <w:rFonts w:hint="eastAsia"/>
        </w:rPr>
        <w:t xml:space="preserve"> </w:t>
      </w:r>
      <w:r w:rsidRPr="00594819">
        <w:rPr>
          <w:rFonts w:ascii="Batang" w:eastAsia="Batang" w:hAnsi="Batang" w:cs="Batang" w:hint="eastAsia"/>
          <w:sz w:val="21"/>
          <w:lang w:val="ko-KR" w:bidi="ko-KR"/>
        </w:rPr>
        <w:t>’</w:t>
      </w:r>
      <w:r w:rsidRPr="00522B7C">
        <w:rPr>
          <w:rFonts w:ascii="Batang" w:eastAsia="Batang" w:hAnsi="Batang" w:cs="Batang"/>
          <w:sz w:val="21"/>
          <w:lang w:val="ko-KR" w:bidi="ko-KR"/>
        </w:rPr>
        <w:t xml:space="preserve">라고 불렀습니다. 이 같은 고난 속에서도 수많은 신도들이 신앙을 지켜나갔습니다. 유배지에서는 613명이 사망했으며, 2,911명만이 우라카미로 귀환할 수 있었습니다.　　　　　　　</w:t>
      </w:r>
    </w:p>
    <w:p w:rsidR="00CC13E0" w:rsidRPr="00522B7C" w:rsidRDefault="00CC13E0" w:rsidP="00304530">
      <w:pPr>
        <w:wordWrap w:val="0"/>
        <w:snapToGrid w:val="0"/>
        <w:spacing w:before="75" w:after="75"/>
        <w:ind w:right="74"/>
        <w:contextualSpacing/>
        <w:rPr>
          <w:rFonts w:ascii="Meiryo UI" w:eastAsia="Meiryo UI" w:hAnsi="Meiryo UI"/>
          <w:sz w:val="21"/>
          <w:szCs w:val="21"/>
        </w:rPr>
      </w:pPr>
    </w:p>
    <w:p w:rsidR="00CC13E0" w:rsidRPr="00522B7C" w:rsidRDefault="00CC13E0" w:rsidP="00304530">
      <w:pPr>
        <w:wordWrap w:val="0"/>
        <w:snapToGrid w:val="0"/>
        <w:spacing w:before="75" w:after="75"/>
        <w:ind w:right="74"/>
        <w:contextualSpacing/>
        <w:rPr>
          <w:rFonts w:ascii="Meiryo UI" w:eastAsia="Meiryo UI" w:hAnsi="Meiryo UI"/>
          <w:b/>
          <w:bCs/>
          <w:sz w:val="21"/>
          <w:szCs w:val="21"/>
        </w:rPr>
      </w:pPr>
      <w:r w:rsidRPr="00522B7C">
        <w:rPr>
          <w:rFonts w:ascii="Batang" w:eastAsia="Batang" w:hAnsi="Batang" w:cs="Batang"/>
          <w:b/>
          <w:sz w:val="21"/>
          <w:lang w:val="ko-KR" w:bidi="ko-KR"/>
        </w:rPr>
        <w:t>그림 1</w:t>
      </w:r>
    </w:p>
    <w:p w:rsidR="00CC13E0" w:rsidRPr="00522B7C" w:rsidRDefault="00CC13E0" w:rsidP="00304530">
      <w:pPr>
        <w:wordWrap w:val="0"/>
        <w:snapToGrid w:val="0"/>
        <w:spacing w:before="75" w:after="75"/>
        <w:ind w:right="74"/>
        <w:contextualSpacing/>
        <w:rPr>
          <w:rFonts w:ascii="Meiryo UI" w:eastAsia="Meiryo UI" w:hAnsi="Meiryo UI"/>
          <w:sz w:val="21"/>
          <w:szCs w:val="21"/>
        </w:rPr>
      </w:pPr>
      <w:r w:rsidRPr="00522B7C">
        <w:rPr>
          <w:rFonts w:ascii="Batang" w:eastAsia="Batang" w:hAnsi="Batang" w:cs="Batang"/>
          <w:sz w:val="21"/>
          <w:lang w:val="ko-KR" w:bidi="ko-KR"/>
        </w:rPr>
        <w:t xml:space="preserve">막부 말기의 우라카미무라 </w:t>
      </w:r>
      <w:r>
        <w:rPr>
          <w:rFonts w:ascii="Batang" w:eastAsia="Batang" w:hAnsi="Batang" w:cs="Batang" w:hint="eastAsia"/>
          <w:sz w:val="21"/>
          <w:lang w:val="ko-KR" w:bidi="ko-KR"/>
        </w:rPr>
        <w:t>야마자토</w:t>
      </w:r>
      <w:r w:rsidRPr="00522B7C">
        <w:rPr>
          <w:rFonts w:ascii="Batang" w:eastAsia="Batang" w:hAnsi="Batang" w:cs="Batang"/>
          <w:sz w:val="21"/>
          <w:lang w:val="ko-KR" w:bidi="ko-KR"/>
        </w:rPr>
        <w:t xml:space="preserve"> 약도</w:t>
      </w:r>
    </w:p>
    <w:p w:rsidR="00CC13E0" w:rsidRPr="00522B7C" w:rsidRDefault="00CC13E0" w:rsidP="00304530">
      <w:pPr>
        <w:wordWrap w:val="0"/>
        <w:snapToGrid w:val="0"/>
        <w:spacing w:before="75" w:after="75"/>
        <w:ind w:right="74"/>
        <w:contextualSpacing/>
        <w:rPr>
          <w:rFonts w:ascii="Meiryo UI" w:eastAsia="Meiryo UI" w:hAnsi="Meiryo UI"/>
          <w:sz w:val="21"/>
          <w:szCs w:val="21"/>
        </w:rPr>
      </w:pPr>
    </w:p>
    <w:p w:rsidR="00CC13E0" w:rsidRPr="00522B7C" w:rsidRDefault="00CC13E0" w:rsidP="00304530">
      <w:pPr>
        <w:wordWrap w:val="0"/>
        <w:snapToGrid w:val="0"/>
        <w:spacing w:before="75" w:after="75"/>
        <w:ind w:right="74"/>
        <w:contextualSpacing/>
        <w:rPr>
          <w:rFonts w:ascii="Meiryo UI" w:eastAsia="Meiryo UI" w:hAnsi="Meiryo UI"/>
          <w:b/>
          <w:bCs/>
          <w:sz w:val="21"/>
          <w:szCs w:val="21"/>
        </w:rPr>
      </w:pPr>
      <w:r w:rsidRPr="00522B7C">
        <w:rPr>
          <w:rFonts w:ascii="Batang" w:eastAsia="Batang" w:hAnsi="Batang" w:cs="Batang"/>
          <w:b/>
          <w:sz w:val="21"/>
          <w:lang w:val="ko-KR" w:bidi="ko-KR"/>
        </w:rPr>
        <w:t>그림 2</w:t>
      </w:r>
    </w:p>
    <w:p w:rsidR="00CC13E0" w:rsidRPr="00522B7C" w:rsidRDefault="00CC13E0" w:rsidP="00304530">
      <w:pPr>
        <w:wordWrap w:val="0"/>
        <w:snapToGrid w:val="0"/>
        <w:spacing w:before="75" w:after="75"/>
        <w:ind w:right="74"/>
        <w:contextualSpacing/>
        <w:rPr>
          <w:rFonts w:ascii="Meiryo UI" w:eastAsia="Meiryo UI" w:hAnsi="Meiryo UI"/>
          <w:sz w:val="21"/>
          <w:szCs w:val="21"/>
        </w:rPr>
      </w:pPr>
      <w:r w:rsidRPr="00522B7C">
        <w:rPr>
          <w:rFonts w:ascii="Batang" w:eastAsia="Batang" w:hAnsi="Batang" w:cs="Batang"/>
          <w:sz w:val="21"/>
          <w:lang w:val="ko-KR" w:bidi="ko-KR"/>
        </w:rPr>
        <w:t>(왼쪽) 다카기 센에몬 초상화</w:t>
      </w:r>
    </w:p>
    <w:p w:rsidR="00CC13E0" w:rsidRPr="00522B7C" w:rsidRDefault="00CC13E0" w:rsidP="00304530">
      <w:pPr>
        <w:wordWrap w:val="0"/>
        <w:snapToGrid w:val="0"/>
        <w:spacing w:before="75" w:after="75"/>
        <w:ind w:right="74"/>
        <w:contextualSpacing/>
        <w:rPr>
          <w:rFonts w:ascii="Meiryo UI" w:eastAsia="Meiryo UI" w:hAnsi="Meiryo UI"/>
          <w:sz w:val="21"/>
          <w:szCs w:val="21"/>
        </w:rPr>
      </w:pPr>
      <w:r w:rsidRPr="00522B7C">
        <w:rPr>
          <w:rFonts w:ascii="Batang" w:eastAsia="Batang" w:hAnsi="Batang" w:cs="Batang"/>
          <w:sz w:val="21"/>
          <w:lang w:val="ko-KR" w:bidi="ko-KR"/>
        </w:rPr>
        <w:t xml:space="preserve">(개인 소장)　　　　　　　　　　　　　　　　　　　　　</w:t>
      </w:r>
    </w:p>
    <w:p w:rsidR="00CC13E0" w:rsidRPr="00522B7C" w:rsidRDefault="00CC13E0" w:rsidP="00304530">
      <w:pPr>
        <w:wordWrap w:val="0"/>
        <w:snapToGrid w:val="0"/>
        <w:spacing w:before="75" w:after="75"/>
        <w:ind w:right="74"/>
        <w:contextualSpacing/>
        <w:rPr>
          <w:rFonts w:ascii="Meiryo UI" w:eastAsia="Meiryo UI" w:hAnsi="Meiryo UI"/>
          <w:sz w:val="21"/>
          <w:szCs w:val="21"/>
        </w:rPr>
      </w:pPr>
    </w:p>
    <w:p w:rsidR="00CC13E0" w:rsidRPr="00522B7C" w:rsidRDefault="00CC13E0" w:rsidP="00304530">
      <w:pPr>
        <w:wordWrap w:val="0"/>
        <w:snapToGrid w:val="0"/>
        <w:spacing w:before="75" w:after="75"/>
        <w:ind w:right="74"/>
        <w:contextualSpacing/>
        <w:rPr>
          <w:rFonts w:ascii="Meiryo UI" w:eastAsia="Meiryo UI" w:hAnsi="Meiryo UI"/>
          <w:sz w:val="21"/>
          <w:szCs w:val="21"/>
        </w:rPr>
      </w:pPr>
      <w:r w:rsidRPr="00522B7C">
        <w:rPr>
          <w:rFonts w:ascii="Batang" w:eastAsia="Batang" w:hAnsi="Batang" w:cs="Batang"/>
          <w:sz w:val="21"/>
          <w:lang w:val="ko-KR" w:bidi="ko-KR"/>
        </w:rPr>
        <w:t>(오른쪽) 정부의 밀정이 기록한 다카기 센에몬의 저택 내 성 요제프당 평면도</w:t>
      </w:r>
    </w:p>
    <w:p w:rsidR="00CC13E0" w:rsidRPr="00522B7C" w:rsidRDefault="00CC13E0" w:rsidP="00304530">
      <w:pPr>
        <w:wordWrap w:val="0"/>
        <w:snapToGrid w:val="0"/>
        <w:spacing w:before="75" w:after="75"/>
        <w:ind w:right="74"/>
        <w:contextualSpacing/>
        <w:rPr>
          <w:rFonts w:ascii="Meiryo UI" w:eastAsia="Meiryo UI" w:hAnsi="Meiryo UI"/>
          <w:sz w:val="21"/>
          <w:szCs w:val="21"/>
        </w:rPr>
      </w:pPr>
      <w:r w:rsidRPr="00522B7C">
        <w:rPr>
          <w:rFonts w:ascii="Batang" w:eastAsia="Batang" w:hAnsi="Batang" w:cs="Batang"/>
          <w:sz w:val="21"/>
          <w:lang w:val="ko-KR" w:bidi="ko-KR"/>
        </w:rPr>
        <w:t xml:space="preserve">(나가사키 역사 문화 박물관)　</w:t>
      </w:r>
    </w:p>
    <w:p w:rsidR="00CC13E0" w:rsidRPr="00522B7C" w:rsidRDefault="00CC13E0" w:rsidP="00304530">
      <w:pPr>
        <w:wordWrap w:val="0"/>
        <w:snapToGrid w:val="0"/>
        <w:spacing w:before="75" w:after="75"/>
        <w:ind w:right="74"/>
        <w:contextualSpacing/>
        <w:rPr>
          <w:rFonts w:ascii="Meiryo UI" w:eastAsia="Meiryo UI" w:hAnsi="Meiryo UI"/>
          <w:sz w:val="21"/>
          <w:szCs w:val="21"/>
        </w:rPr>
      </w:pPr>
    </w:p>
    <w:p w:rsidR="00CC13E0" w:rsidRPr="00522B7C" w:rsidRDefault="00CC13E0" w:rsidP="00304530">
      <w:pPr>
        <w:wordWrap w:val="0"/>
        <w:snapToGrid w:val="0"/>
        <w:spacing w:before="75" w:after="75"/>
        <w:ind w:right="74" w:firstLine="210"/>
        <w:contextualSpacing/>
        <w:rPr>
          <w:rFonts w:ascii="Meiryo UI" w:eastAsia="Meiryo UI" w:hAnsi="Meiryo UI"/>
          <w:sz w:val="21"/>
          <w:szCs w:val="21"/>
        </w:rPr>
      </w:pPr>
      <w:r w:rsidRPr="00522B7C">
        <w:rPr>
          <w:rFonts w:ascii="Batang" w:eastAsia="Batang" w:hAnsi="Batang" w:cs="Batang"/>
          <w:sz w:val="21"/>
          <w:lang w:val="ko-KR" w:bidi="ko-KR"/>
        </w:rPr>
        <w:t>어느 날 밤, 제126대 나가사키 부교 가와즈 이즈노카미 스케쿠니가 투옥 중인 다카기 센에몬을 다테야마 관청(지금의 나가사키 역사 문화 박물관이 있는 자리에 위치)의 대강당으로 불러내어 개종하도록 설득했다. 센에몬은 이를 단호히 거절했다.</w:t>
      </w:r>
    </w:p>
    <w:p w:rsidR="00CC13E0" w:rsidRPr="00522B7C" w:rsidRDefault="00CC13E0" w:rsidP="00304530">
      <w:pPr>
        <w:wordWrap w:val="0"/>
        <w:snapToGrid w:val="0"/>
        <w:spacing w:before="75" w:after="75"/>
        <w:ind w:right="74"/>
        <w:contextualSpacing/>
        <w:rPr>
          <w:rFonts w:ascii="Meiryo UI" w:eastAsia="Meiryo UI" w:hAnsi="Meiryo UI"/>
          <w:sz w:val="21"/>
          <w:szCs w:val="21"/>
        </w:rPr>
      </w:pPr>
      <w:r w:rsidRPr="00522B7C">
        <w:rPr>
          <w:rFonts w:ascii="Batang" w:eastAsia="Batang" w:hAnsi="Batang" w:cs="Batang"/>
          <w:sz w:val="21"/>
          <w:lang w:val="ko-KR" w:bidi="ko-KR"/>
        </w:rPr>
        <w:t>(나가사키 역사 문화 박물관)</w:t>
      </w:r>
    </w:p>
    <w:p w:rsidR="00CC13E0" w:rsidRPr="00522B7C" w:rsidRDefault="00CC13E0" w:rsidP="00304530">
      <w:pPr>
        <w:wordWrap w:val="0"/>
        <w:snapToGrid w:val="0"/>
        <w:spacing w:before="75" w:after="75"/>
        <w:ind w:right="74" w:firstLine="210"/>
        <w:contextualSpacing/>
        <w:jc w:val="center"/>
        <w:rPr>
          <w:rFonts w:ascii="Meiryo UI" w:eastAsia="Meiryo UI" w:hAnsi="Meiryo UI"/>
          <w:sz w:val="21"/>
          <w:szCs w:val="21"/>
        </w:rPr>
      </w:pPr>
    </w:p>
    <w:p w:rsidR="00CC13E0" w:rsidRPr="00522B7C" w:rsidRDefault="00CC13E0" w:rsidP="00304530">
      <w:pPr>
        <w:wordWrap w:val="0"/>
        <w:snapToGrid w:val="0"/>
        <w:spacing w:before="75" w:after="75"/>
        <w:ind w:right="74"/>
        <w:contextualSpacing/>
        <w:rPr>
          <w:rFonts w:ascii="Meiryo UI" w:eastAsia="Meiryo UI" w:hAnsi="Meiryo UI"/>
          <w:b/>
          <w:bCs/>
          <w:sz w:val="21"/>
          <w:szCs w:val="21"/>
        </w:rPr>
      </w:pPr>
      <w:r w:rsidRPr="00522B7C">
        <w:rPr>
          <w:rFonts w:ascii="Batang" w:eastAsia="Batang" w:hAnsi="Batang" w:cs="Batang"/>
          <w:b/>
          <w:sz w:val="21"/>
          <w:lang w:val="ko-KR" w:bidi="ko-KR"/>
        </w:rPr>
        <w:t>그림 3</w:t>
      </w:r>
    </w:p>
    <w:p w:rsidR="00CC13E0" w:rsidRPr="00522B7C" w:rsidRDefault="00CC13E0" w:rsidP="00304530">
      <w:pPr>
        <w:wordWrap w:val="0"/>
        <w:snapToGrid w:val="0"/>
        <w:spacing w:before="75" w:after="75"/>
        <w:ind w:right="74"/>
        <w:contextualSpacing/>
        <w:rPr>
          <w:rFonts w:ascii="Meiryo UI" w:eastAsia="Meiryo UI" w:hAnsi="Meiryo UI"/>
          <w:sz w:val="21"/>
          <w:szCs w:val="21"/>
        </w:rPr>
      </w:pPr>
      <w:r w:rsidRPr="00522B7C">
        <w:rPr>
          <w:rFonts w:ascii="Batang" w:eastAsia="Batang" w:hAnsi="Batang" w:cs="Batang"/>
          <w:sz w:val="21"/>
          <w:lang w:val="ko-KR" w:bidi="ko-KR"/>
        </w:rPr>
        <w:t>구스하라의 기리시탄 감옥</w:t>
      </w:r>
    </w:p>
    <w:p w:rsidR="00CC13E0" w:rsidRPr="00522B7C" w:rsidRDefault="00CC13E0" w:rsidP="00304530">
      <w:pPr>
        <w:wordWrap w:val="0"/>
        <w:snapToGrid w:val="0"/>
        <w:spacing w:before="75" w:after="75"/>
        <w:ind w:right="74"/>
        <w:contextualSpacing/>
        <w:rPr>
          <w:rFonts w:ascii="Meiryo UI" w:eastAsia="Meiryo UI" w:hAnsi="Meiryo UI"/>
          <w:sz w:val="21"/>
          <w:szCs w:val="21"/>
        </w:rPr>
      </w:pPr>
      <w:r w:rsidRPr="00522B7C">
        <w:rPr>
          <w:rFonts w:ascii="Batang" w:eastAsia="Batang" w:hAnsi="Batang" w:cs="Batang"/>
          <w:sz w:val="21"/>
          <w:lang w:val="ko-KR" w:bidi="ko-KR"/>
        </w:rPr>
        <w:t>(미이라쿠 교회 자료관)</w:t>
      </w:r>
    </w:p>
    <w:p w:rsidR="00CC13E0" w:rsidRPr="00522B7C" w:rsidRDefault="00CC13E0" w:rsidP="00304530">
      <w:pPr>
        <w:wordWrap w:val="0"/>
        <w:snapToGrid w:val="0"/>
        <w:spacing w:before="75" w:after="75"/>
        <w:ind w:right="74"/>
        <w:contextualSpacing/>
        <w:rPr>
          <w:rFonts w:ascii="Meiryo UI" w:eastAsia="Meiryo UI" w:hAnsi="Meiryo UI"/>
          <w:sz w:val="21"/>
          <w:szCs w:val="21"/>
        </w:rPr>
      </w:pPr>
      <w:r w:rsidRPr="00522B7C">
        <w:rPr>
          <w:rFonts w:ascii="Batang" w:eastAsia="Batang" w:hAnsi="Batang" w:cs="Batang"/>
          <w:sz w:val="21"/>
          <w:lang w:val="ko-KR" w:bidi="ko-KR"/>
        </w:rPr>
        <w:t>1868년에 발생한 기리시탄 탄압에서는 고토 열도의 후쿠에시마에 있는 가옥에 33명의 기리시탄을 집어넣었다.</w:t>
      </w:r>
    </w:p>
    <w:p w:rsidR="00CC13E0" w:rsidRPr="00522B7C" w:rsidRDefault="00CC13E0" w:rsidP="00304530">
      <w:pPr>
        <w:wordWrap w:val="0"/>
        <w:snapToGrid w:val="0"/>
        <w:spacing w:before="75" w:after="75"/>
        <w:ind w:right="74"/>
        <w:contextualSpacing/>
        <w:jc w:val="right"/>
        <w:rPr>
          <w:rFonts w:ascii="Meiryo UI" w:eastAsia="Meiryo UI" w:hAnsi="Meiryo UI"/>
          <w:sz w:val="21"/>
          <w:szCs w:val="21"/>
        </w:rPr>
      </w:pPr>
      <w:r w:rsidRPr="00522B7C">
        <w:rPr>
          <w:rFonts w:ascii="Batang" w:eastAsia="Batang" w:hAnsi="Batang" w:cs="Batang"/>
          <w:sz w:val="21"/>
          <w:lang w:val="ko-KR" w:bidi="ko-KR"/>
        </w:rPr>
        <w:t xml:space="preserve">　　　　　　　　</w:t>
      </w:r>
    </w:p>
    <w:p w:rsidR="00CC13E0" w:rsidRPr="00522B7C" w:rsidRDefault="00CC13E0" w:rsidP="00304530">
      <w:pPr>
        <w:wordWrap w:val="0"/>
        <w:snapToGrid w:val="0"/>
        <w:spacing w:before="75" w:after="75"/>
        <w:ind w:right="74"/>
        <w:contextualSpacing/>
        <w:rPr>
          <w:rFonts w:ascii="Meiryo UI" w:eastAsia="Meiryo UI" w:hAnsi="Meiryo UI"/>
          <w:b/>
          <w:bCs/>
          <w:sz w:val="21"/>
          <w:szCs w:val="21"/>
        </w:rPr>
      </w:pPr>
      <w:r w:rsidRPr="00522B7C">
        <w:rPr>
          <w:rFonts w:ascii="Batang" w:eastAsia="Batang" w:hAnsi="Batang" w:cs="Batang"/>
          <w:b/>
          <w:sz w:val="21"/>
          <w:lang w:val="ko-KR" w:bidi="ko-KR"/>
        </w:rPr>
        <w:t xml:space="preserve">그림 4　　　　</w:t>
      </w:r>
    </w:p>
    <w:p w:rsidR="00CC13E0" w:rsidRPr="00522B7C" w:rsidRDefault="00CC13E0" w:rsidP="00304530">
      <w:pPr>
        <w:wordWrap w:val="0"/>
        <w:snapToGrid w:val="0"/>
        <w:spacing w:before="75" w:after="75"/>
        <w:ind w:right="74"/>
        <w:contextualSpacing/>
        <w:rPr>
          <w:rFonts w:ascii="Meiryo UI" w:eastAsia="Meiryo UI" w:hAnsi="Meiryo UI"/>
          <w:sz w:val="21"/>
          <w:szCs w:val="21"/>
        </w:rPr>
      </w:pPr>
      <w:r w:rsidRPr="00522B7C">
        <w:rPr>
          <w:rFonts w:ascii="Batang" w:eastAsia="Batang" w:hAnsi="Batang" w:cs="Batang"/>
          <w:sz w:val="21"/>
          <w:lang w:val="ko-KR" w:bidi="ko-KR"/>
        </w:rPr>
        <w:t>1868년과 1869년에 기리시탄이 유배된 장소</w:t>
      </w:r>
    </w:p>
    <w:p w:rsidR="00CC13E0" w:rsidRPr="00522B7C" w:rsidRDefault="00CC13E0" w:rsidP="00304530">
      <w:pPr>
        <w:wordWrap w:val="0"/>
        <w:snapToGrid w:val="0"/>
        <w:spacing w:before="75" w:after="75"/>
        <w:ind w:right="74"/>
        <w:contextualSpacing/>
        <w:rPr>
          <w:rFonts w:ascii="Meiryo UI" w:eastAsia="Meiryo UI" w:hAnsi="Meiryo UI"/>
          <w:sz w:val="21"/>
          <w:szCs w:val="21"/>
        </w:rPr>
      </w:pPr>
      <w:r w:rsidRPr="00522B7C">
        <w:rPr>
          <w:rFonts w:ascii="Batang" w:eastAsia="Batang" w:hAnsi="Batang" w:cs="Batang"/>
          <w:sz w:val="21"/>
          <w:lang w:val="ko-KR" w:bidi="ko-KR"/>
        </w:rPr>
        <w:t>첫 번째 숫자는 1868년, 두 번째 숫자는 1869년에 유배된 사람의 숫자를 나타낸다. ( ) 안의 숫자는 사망자 수.</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3E0"/>
    <w:rsid w:val="001A5971"/>
    <w:rsid w:val="00625A2B"/>
    <w:rsid w:val="00C41D39"/>
    <w:rsid w:val="00CC13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8E34E485-3210-426F-A479-3C2DB922E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C13E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C13E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C13E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C13E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C13E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C13E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C13E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C13E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C13E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C13E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C13E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C13E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C13E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C13E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C13E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C13E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C13E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C13E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C13E0"/>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C13E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C13E0"/>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C13E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C13E0"/>
    <w:pPr>
      <w:spacing w:before="160"/>
      <w:jc w:val="center"/>
    </w:pPr>
    <w:rPr>
      <w:i/>
      <w:iCs/>
      <w:color w:val="404040" w:themeColor="text1" w:themeTint="BF"/>
    </w:rPr>
  </w:style>
  <w:style w:type="character" w:customStyle="1" w:styleId="a8">
    <w:name w:val="引用文 (文字)"/>
    <w:basedOn w:val="a0"/>
    <w:link w:val="a7"/>
    <w:uiPriority w:val="29"/>
    <w:rsid w:val="00CC13E0"/>
    <w:rPr>
      <w:i/>
      <w:iCs/>
      <w:color w:val="404040" w:themeColor="text1" w:themeTint="BF"/>
    </w:rPr>
  </w:style>
  <w:style w:type="paragraph" w:styleId="a9">
    <w:name w:val="List Paragraph"/>
    <w:basedOn w:val="a"/>
    <w:uiPriority w:val="34"/>
    <w:qFormat/>
    <w:rsid w:val="00CC13E0"/>
    <w:pPr>
      <w:ind w:left="720"/>
      <w:contextualSpacing/>
    </w:pPr>
  </w:style>
  <w:style w:type="character" w:styleId="21">
    <w:name w:val="Intense Emphasis"/>
    <w:basedOn w:val="a0"/>
    <w:uiPriority w:val="21"/>
    <w:qFormat/>
    <w:rsid w:val="00CC13E0"/>
    <w:rPr>
      <w:i/>
      <w:iCs/>
      <w:color w:val="0F4761" w:themeColor="accent1" w:themeShade="BF"/>
    </w:rPr>
  </w:style>
  <w:style w:type="paragraph" w:styleId="22">
    <w:name w:val="Intense Quote"/>
    <w:basedOn w:val="a"/>
    <w:next w:val="a"/>
    <w:link w:val="23"/>
    <w:uiPriority w:val="30"/>
    <w:qFormat/>
    <w:rsid w:val="00CC13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C13E0"/>
    <w:rPr>
      <w:i/>
      <w:iCs/>
      <w:color w:val="0F4761" w:themeColor="accent1" w:themeShade="BF"/>
    </w:rPr>
  </w:style>
  <w:style w:type="character" w:styleId="24">
    <w:name w:val="Intense Reference"/>
    <w:basedOn w:val="a0"/>
    <w:uiPriority w:val="32"/>
    <w:qFormat/>
    <w:rsid w:val="00CC13E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355</Words>
  <Characters>2030</Characters>
  <Application>Microsoft Office Word</Application>
  <DocSecurity>0</DocSecurity>
  <Lines>16</Lines>
  <Paragraphs>4</Paragraphs>
  <ScaleCrop>false</ScaleCrop>
  <Company/>
  <LinksUpToDate>false</LinksUpToDate>
  <CharactersWithSpaces>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2025-08-29T14:48:00Z</dcterms:created>
  <dcterms:modified xsi:type="dcterms:W3CDTF">2025-08-29T14:48:00Z</dcterms:modified>
</cp:coreProperties>
</file>