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F6D" w:rsidRPr="00FF0060" w:rsidRDefault="00045F6D" w:rsidP="00045F6D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b/>
          <w:sz w:val="21"/>
          <w:szCs w:val="21"/>
        </w:rPr>
      </w:pPr>
      <w:r>
        <w:rPr>
          <w:b/>
        </w:rPr>
        <w:t>釋迦如來立像</w:t>
      </w:r>
    </w:p>
    <w:p/>
    <w:p w:rsidR="00045F6D" w:rsidRPr="00FF0060" w:rsidRDefault="00045F6D" w:rsidP="00045F6D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b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b/>
          <w:sz w:val="21"/>
          <w:lang w:val="zh-TW" w:bidi="zh-TW"/>
        </w:rPr>
        <w:t>國寶</w:t>
      </w:r>
    </w:p>
    <w:p w:rsidR="00045F6D" w:rsidRPr="00FF0060" w:rsidRDefault="00045F6D" w:rsidP="00045F6D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sz w:val="21"/>
          <w:szCs w:val="21"/>
        </w:rPr>
      </w:pPr>
    </w:p>
    <w:p w:rsidR="00045F6D" w:rsidRPr="00FF0060" w:rsidRDefault="00045F6D" w:rsidP="00045F6D">
      <w:pPr>
        <w:spacing w:before="75" w:after="75" w:line="240" w:lineRule="auto"/>
        <w:ind w:right="74" w:firstLineChars="200" w:firstLine="420"/>
        <w:rPr>
          <w:rFonts w:ascii="Source Han Sans TW Normal" w:eastAsia="Source Han Sans TW Normal" w:hAnsi="Source Han Sans TW Normal"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釋迦如來</w:t>
      </w:r>
      <w:r w:rsidRPr="00FF0060">
        <w:rPr>
          <w:rFonts w:ascii="Source Han Sans TW Normal" w:eastAsia="Source Han Sans TW Normal" w:hAnsi="Source Han Sans TW Normal" w:cs="Source Han Sans TW Normal" w:hint="eastAsia"/>
          <w:sz w:val="21"/>
          <w:lang w:val="zh-TW" w:bidi="zh-TW"/>
        </w:rPr>
        <w:t>立</w:t>
      </w: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像是金堂的本尊，使用一整棵日本榧樹木材雕刻而成。雕像本身與其背後背負的光背皆為8世紀的作品，充分展現出平安時代（西元794－1185）初期宗教雕刻職人精湛的技術。寫實且流動般的紅衣，是以名為「漣波式」（漣波是指微波）的樣式製作而成，這種衣著的表現特別被稱為「室生寺樣」。</w:t>
      </w:r>
    </w:p>
    <w:p w:rsidR="00045F6D" w:rsidRPr="00FF0060" w:rsidRDefault="00045F6D" w:rsidP="00045F6D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sz w:val="21"/>
          <w:szCs w:val="21"/>
        </w:rPr>
      </w:pPr>
    </w:p>
    <w:p w:rsidR="00045F6D" w:rsidRPr="00FF0060" w:rsidRDefault="00045F6D" w:rsidP="00045F6D">
      <w:pPr>
        <w:spacing w:before="75" w:after="75" w:line="240" w:lineRule="auto"/>
        <w:ind w:right="74"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此雕像的光背上，繪有包含藥師如來佛在內的東方淨土七佛，此外還有名為「寶相華」的花紋和藤蔓。現在雖奉為釋迦如來，但原本是製作成藥師如來佛的雕像。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6D"/>
    <w:rsid w:val="00045F6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9D95B3-4D14-40D0-A2DE-EBDCBB68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F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F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F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F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F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F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F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F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F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F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5F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F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F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F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F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F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5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F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5F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5F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2025-08-29T14:19:00Z</dcterms:created>
  <dcterms:modified xsi:type="dcterms:W3CDTF">2025-08-29T14:19:00Z</dcterms:modified>
</cp:coreProperties>
</file>