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77CC" w:rsidRPr="00471CA9" w:rsidRDefault="000577CC" w:rsidP="000577CC">
      <w:pPr>
        <w:rPr>
          <w:rFonts w:ascii="Meiryo UI" w:eastAsia="Meiryo UI" w:hAnsi="Meiryo UI" w:cs="ＭＳ ゴシック"/>
          <w:b/>
          <w:bCs/>
          <w:sz w:val="21"/>
          <w:szCs w:val="21"/>
        </w:rPr>
      </w:pPr>
      <w:r w:rsidRPr="00471CA9">
        <w:rPr>
          <w:rFonts w:ascii="Batang" w:eastAsia="Batang" w:hAnsi="Batang" w:cs="Batang"/>
          <w:b/>
          <w:bCs/>
          <w:sz w:val="21"/>
          <w:szCs w:val="21"/>
          <w:lang w:val="ko-KR" w:bidi="ko-KR"/>
        </w:rPr>
        <w:t xml:space="preserve"> 마에네부타</w:t>
      </w:r>
    </w:p>
    <w:p w:rsidR="000577CC" w:rsidRPr="00471CA9" w:rsidRDefault="000577CC" w:rsidP="000577CC">
      <w:pPr>
        <w:rPr>
          <w:rFonts w:ascii="Meiryo UI" w:eastAsia="Meiryo UI" w:hAnsi="Meiryo UI" w:cs="ＭＳ ゴシック"/>
          <w:sz w:val="21"/>
          <w:szCs w:val="21"/>
        </w:rPr>
      </w:pPr>
      <w:r/>
    </w:p>
    <w:p w:rsidR="000577CC" w:rsidRPr="00471CA9" w:rsidRDefault="000577CC" w:rsidP="000577CC">
      <w:pPr>
        <w:rPr>
          <w:rFonts w:ascii="Meiryo UI" w:eastAsia="Meiryo UI" w:hAnsi="Meiryo UI" w:cs="ＭＳ ゴシック"/>
          <w:sz w:val="21"/>
          <w:szCs w:val="21"/>
        </w:rPr>
      </w:pPr>
      <w:r w:rsidRPr="00471CA9">
        <w:rPr>
          <w:rFonts w:asciiTheme="minorEastAsia" w:hAnsiTheme="minorEastAsia" w:cs="Batang" w:hint="eastAsia"/>
          <w:sz w:val="21"/>
          <w:szCs w:val="21"/>
          <w:lang w:val="ko-KR" w:bidi="ko-KR"/>
        </w:rPr>
        <w:t xml:space="preserve">　</w:t>
      </w:r>
      <w:r w:rsidRPr="00471CA9">
        <w:rPr>
          <w:rFonts w:ascii="Batang" w:eastAsia="Batang" w:hAnsi="Batang" w:cs="Batang"/>
          <w:sz w:val="21"/>
          <w:szCs w:val="21"/>
          <w:lang w:val="ko-KR" w:bidi="ko-KR"/>
        </w:rPr>
        <w:t>마에네부타는 대열 선두에서 행진하는 네부타입니다. 대형 네부타의 앞에서 행진하는 소형 네부타를 가리킵니다. 일반적으로 네부타를 만드는 각 운행단체와 관련이 있는 캐릭터나 상품, 테마를 나타내는 네부타를 선보입니다. 그 제작 주제는 실로 다양한데, 캔맥주, 애니메이션 캐릭터, 비행기, 펫푸드를 먹는 고양이 등 여러 형태의 것이 운행됩니다. 마에네부타는 네부타 본체와 같은 재료로 만드는데, 일본종이에 선명한 색을 칠하고 안에는 전구를 설치합니다. 마에네부타 제작에 참여한 제작자가 네부타사(네부타 장인)의 제자가 되거나 네부타 제작에 깊이 관여하기도 합니다. 마에네부타는 리어카에 실어 운행하기 때문에 끄는 사람은 몇 명만 있으면 됩니다. 1대당 20명의 히키테(네부타를 끄는 사람)가 필요한 대형 네부타와는 대조적입니다.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CC"/>
    <w:rsid w:val="000577CC"/>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E31FA30-DF55-4D2F-9731-F1B75E28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77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77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77C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77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77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77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77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77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77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77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77C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77C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77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77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77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77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77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77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77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77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77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77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77CC"/>
    <w:pPr>
      <w:spacing w:before="160"/>
      <w:jc w:val="center"/>
    </w:pPr>
    <w:rPr>
      <w:i/>
      <w:iCs/>
      <w:color w:val="404040" w:themeColor="text1" w:themeTint="BF"/>
    </w:rPr>
  </w:style>
  <w:style w:type="character" w:customStyle="1" w:styleId="a8">
    <w:name w:val="引用文 (文字)"/>
    <w:basedOn w:val="a0"/>
    <w:link w:val="a7"/>
    <w:uiPriority w:val="29"/>
    <w:rsid w:val="000577CC"/>
    <w:rPr>
      <w:i/>
      <w:iCs/>
      <w:color w:val="404040" w:themeColor="text1" w:themeTint="BF"/>
    </w:rPr>
  </w:style>
  <w:style w:type="paragraph" w:styleId="a9">
    <w:name w:val="List Paragraph"/>
    <w:basedOn w:val="a"/>
    <w:uiPriority w:val="34"/>
    <w:qFormat/>
    <w:rsid w:val="000577CC"/>
    <w:pPr>
      <w:ind w:left="720"/>
      <w:contextualSpacing/>
    </w:pPr>
  </w:style>
  <w:style w:type="character" w:styleId="21">
    <w:name w:val="Intense Emphasis"/>
    <w:basedOn w:val="a0"/>
    <w:uiPriority w:val="21"/>
    <w:qFormat/>
    <w:rsid w:val="000577CC"/>
    <w:rPr>
      <w:i/>
      <w:iCs/>
      <w:color w:val="0F4761" w:themeColor="accent1" w:themeShade="BF"/>
    </w:rPr>
  </w:style>
  <w:style w:type="paragraph" w:styleId="22">
    <w:name w:val="Intense Quote"/>
    <w:basedOn w:val="a"/>
    <w:next w:val="a"/>
    <w:link w:val="23"/>
    <w:uiPriority w:val="30"/>
    <w:qFormat/>
    <w:rsid w:val="00057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77CC"/>
    <w:rPr>
      <w:i/>
      <w:iCs/>
      <w:color w:val="0F4761" w:themeColor="accent1" w:themeShade="BF"/>
    </w:rPr>
  </w:style>
  <w:style w:type="character" w:styleId="24">
    <w:name w:val="Intense Reference"/>
    <w:basedOn w:val="a0"/>
    <w:uiPriority w:val="32"/>
    <w:qFormat/>
    <w:rsid w:val="000577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371</Characters>
  <Application>Microsoft Office Word</Application>
  <DocSecurity>0</DocSecurity>
  <Lines>3</Lines>
  <Paragraphs>1</Paragraphs>
  <ScaleCrop>false</ScaleCrop>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2025-08-29T14:51:00Z</dcterms:created>
  <dcterms:modified xsi:type="dcterms:W3CDTF">2025-08-29T14:51:00Z</dcterms:modified>
</cp:coreProperties>
</file>