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398" w:rsidRPr="00C71164" w:rsidRDefault="004A0398" w:rsidP="004A0398">
      <w:pPr>
        <w:widowControl/>
        <w:spacing w:line="0" w:lineRule="atLeast"/>
        <w:rPr>
          <w:rFonts w:ascii="Times New Roman" w:eastAsia="PMingLiU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关于尾濑湿地</w:t>
      </w:r>
    </w:p>
    <w:p/>
    <w:p w:rsidR="004A0398" w:rsidRPr="00C71164" w:rsidRDefault="004A0398" w:rsidP="004A0398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因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低温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或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湿度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过大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等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自然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条件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，死亡植物体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无法完全分解，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其残留的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有机物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就堆积成了泥炭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。尾濑的年平均气温为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4°C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，与冰箱内的温度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相当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足以抑制死亡植物的分解速度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4A0398" w:rsidRPr="00C71164" w:rsidRDefault="004A0398" w:rsidP="004A0398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未完全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腐烂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物质经过数千年的积累和凝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缩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，最终变成泥炭土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尾濑的泥炭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堆积速率根据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植物和气候的不同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约为每年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0.7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～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0.8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毫米。如果一名旅行者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不小心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走下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木栈道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，在泥炭上踩出一个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厘米的凹陷，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则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需要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才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能恢复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原状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。研究人员认为，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此处的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泥炭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层要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达到现在的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米厚度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，可能经历了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6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000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～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8000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年的时间。</w:t>
      </w:r>
    </w:p>
    <w:p w:rsidR="004A0398" w:rsidRPr="00C71164" w:rsidRDefault="004A0398" w:rsidP="004A0398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因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地表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下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植被构成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、生长环境的形成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过程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不同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，覆盖在尾濑原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上的植物也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不尽相同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。这里有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1800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多个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池沼（在湿地和泥炭地里形成的池塘和沼泽）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，直径从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米到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100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多米不等，深度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则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从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厘米到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米多不等。</w:t>
      </w:r>
    </w:p>
    <w:p w:rsidR="004A0398" w:rsidRPr="00C71164" w:rsidRDefault="004A0398" w:rsidP="004A0398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尾濑原的大部分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是多次洪水泛滥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造成的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结果。每次河水退去，都会在两岸留下被高高的堤岸隔开的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（见插图）。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是芦苇、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莎草、睡菜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Menyanthes trifoliata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等植物的理想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生长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地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，当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这些植物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死去，一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部分腐烂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分解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后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便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会形成泥炭，填平洼地，形成平坦的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地表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4A0398" w:rsidRPr="00C71164" w:rsidRDefault="004A0398" w:rsidP="004A0398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尾濑沼附近的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湿地最初由池塘变化而来。池塘因岸边侵蚀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逐渐被泥沙填满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，这个过程为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水生植物创造了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得天独厚的生长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环境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，又因死亡植物体被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分解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而最终变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成泥炭。因为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地表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通常与周围的地下水位处于同一水平面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这种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湿地也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被称为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低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位泥炭沼泽地”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  <w:t>泥炭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TW"/>
        </w:rPr>
        <w:t>从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  <w:t>河水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TW"/>
        </w:rPr>
        <w:t>中获得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  <w:t>滋养，这对生长在这里的水芭蕉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TW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TW"/>
        </w:rPr>
        <w:t>Lysichiton camtschatcensis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TW"/>
        </w:rPr>
        <w:t>)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  <w:t>至关重要。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98"/>
    <w:rsid w:val="001A5971"/>
    <w:rsid w:val="004A039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586541-22CB-4DC4-A8D8-EA403F50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3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3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3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3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3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3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3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0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0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03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03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0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0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0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0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3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03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0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03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0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