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679" w:rsidRPr="007F1A80" w:rsidRDefault="00400679" w:rsidP="00400679">
      <w:pPr>
        <w:wordWrap w:val="0"/>
        <w:spacing w:before="75" w:after="75" w:line="240" w:lineRule="auto"/>
        <w:ind w:right="74"/>
        <w:rPr>
          <w:rFonts w:ascii="Meiryo UI" w:eastAsia="Meiryo UI" w:hAnsi="Meiryo UI"/>
          <w:b/>
          <w:bCs/>
          <w:sz w:val="21"/>
          <w:szCs w:val="21"/>
        </w:rPr>
      </w:pPr>
      <w:r>
        <w:rPr>
          <w:b/>
        </w:rPr>
        <w:t>구쇼묘진 신사와 등롱</w:t>
      </w:r>
    </w:p>
    <w:p w:rsidR="00400679" w:rsidRPr="007F1A80" w:rsidRDefault="00400679" w:rsidP="00400679">
      <w:pPr>
        <w:wordWrap w:val="0"/>
        <w:spacing w:before="75" w:after="75" w:line="240" w:lineRule="auto"/>
        <w:ind w:right="74"/>
        <w:rPr>
          <w:rFonts w:ascii="Meiryo UI" w:eastAsia="Meiryo UI" w:hAnsi="Meiryo UI"/>
          <w:sz w:val="21"/>
          <w:szCs w:val="21"/>
        </w:rPr>
      </w:pPr>
      <w:r/>
    </w:p>
    <w:p w:rsidR="00400679" w:rsidRPr="007F1A80" w:rsidRDefault="00400679" w:rsidP="00400679">
      <w:pPr>
        <w:wordWrap w:val="0"/>
        <w:spacing w:before="75" w:after="75" w:line="240" w:lineRule="auto"/>
        <w:ind w:right="74" w:firstLineChars="100" w:firstLine="210"/>
        <w:rPr>
          <w:rFonts w:ascii="Meiryo UI" w:eastAsia="Meiryo UI" w:hAnsi="Meiryo UI"/>
          <w:sz w:val="21"/>
          <w:szCs w:val="21"/>
        </w:rPr>
      </w:pPr>
      <w:r w:rsidRPr="007F1A80">
        <w:rPr>
          <w:rFonts w:ascii="Batang" w:eastAsia="Batang" w:hAnsi="Batang" w:cs="Batang"/>
          <w:sz w:val="21"/>
          <w:lang w:val="ko-KR" w:bidi="ko-KR"/>
        </w:rPr>
        <w:t>구쇼묘진은 신사이지만 불교 사원 경내에 지어져 있습니다. 일본의 역사에서 1868년에 정부가 불교와 신도(神道)를 공식적으로 분리한다는 명령을 내릴 때까지 천 년이 넘는 세월에 걸쳐 이 두 종교는 서로 밀접한 관계에 있었습니다. 그러나 정부에 의한 이 분리는 절대적인 것이 아니어서 지금도 구쇼묘진과 닌나지 절의 관계와 마찬가지로 불교 사원의 수호신으로서 경내에 신사가 지어져 있는 예를 많이 볼 수 있습니다.</w:t>
      </w:r>
    </w:p>
    <w:p w:rsidR="00400679" w:rsidRPr="007F1A80" w:rsidRDefault="00400679" w:rsidP="00400679">
      <w:pPr>
        <w:wordWrap w:val="0"/>
        <w:spacing w:before="75" w:after="75" w:line="240" w:lineRule="auto"/>
        <w:ind w:right="74" w:firstLineChars="100" w:firstLine="210"/>
        <w:rPr>
          <w:rFonts w:ascii="Meiryo UI" w:eastAsia="Meiryo UI" w:hAnsi="Meiryo UI" w:cs="Arial Unicode MS"/>
          <w:sz w:val="21"/>
          <w:szCs w:val="21"/>
        </w:rPr>
      </w:pPr>
      <w:r w:rsidRPr="007F1A80">
        <w:rPr>
          <w:rFonts w:ascii="Batang" w:eastAsia="Batang" w:hAnsi="Batang" w:cs="Batang"/>
          <w:sz w:val="21"/>
          <w:lang w:val="ko-KR" w:bidi="ko-KR"/>
        </w:rPr>
        <w:t>구쇼묘진을 구성하는 세 채의 건물에는 혼덴(本殿)에 1위, 그리고 혼덴에 인접하는 두 채의 하이덴(拜殿)에 4위씩, 합계 9위의 신이 모셔져 있습니다. 이 신들은 모두 교토 곳곳의 주요 신사에 모셔져 있었는데, 닌나지 절과 관계가 깊었던 조정의 안녕과 번영을 기원하며 닌나지 절에 모은 것으로 보입니다. 닌나지 절은 우다 천황(867~931</w:t>
      </w:r>
      <w:r w:rsidRPr="005226F3">
        <w:rPr>
          <w:rFonts w:ascii="Batang" w:eastAsia="Batang" w:hAnsi="Batang" w:cs="Batang" w:hint="eastAsia"/>
          <w:sz w:val="21"/>
          <w:lang w:val="ko-KR" w:bidi="ko-KR"/>
        </w:rPr>
        <w:t>년</w:t>
      </w:r>
      <w:r w:rsidRPr="007F1A80">
        <w:rPr>
          <w:rFonts w:ascii="Batang" w:eastAsia="Batang" w:hAnsi="Batang" w:cs="Batang"/>
          <w:sz w:val="21"/>
          <w:lang w:val="ko-KR" w:bidi="ko-KR"/>
        </w:rPr>
        <w:t>)이 퇴위 후에 초대 주지가 되어 창건한 절로 1867년까지는 황족의 자제가 주지를 맡는 특별한 지위를 누리고 있었습니다. 구쇼묘진 혼덴에는 제15대 천황인 오진 천황의 신령이며 황실과 무사의 수호신이라는 하치만 신이 모셔져 있습니다. 혼덴 앞에 있는 3기의 석등은 현재의 신전이 완성된 1644년에 만들어진 것입니다. 이 석등들은 다도를 즐기는 사람이었고 등롱 장인이기도 했던 후루타 오리베(1544~1615</w:t>
      </w:r>
      <w:r w:rsidRPr="005226F3">
        <w:rPr>
          <w:rFonts w:ascii="Batang" w:eastAsia="Batang" w:hAnsi="Batang" w:cs="Batang" w:hint="eastAsia"/>
          <w:sz w:val="21"/>
          <w:lang w:val="ko-KR" w:bidi="ko-KR"/>
        </w:rPr>
        <w:t>년</w:t>
      </w:r>
      <w:r w:rsidRPr="007F1A80">
        <w:rPr>
          <w:rFonts w:ascii="Batang" w:eastAsia="Batang" w:hAnsi="Batang" w:cs="Batang"/>
          <w:sz w:val="21"/>
          <w:lang w:val="ko-KR" w:bidi="ko-KR"/>
        </w:rPr>
        <w:t>)의 이름을 딴, 오리베 등롱이라는 양식으로 만들어진 것으로서 대좌 상부의 둥그스름한 형상과 꼭대기에 올려진 혹처럼 생긴 보주가 특징적입니다.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modern"/>
    <w:pitch w:val="variable"/>
    <w:sig w:usb0="F7FFAFFF" w:usb1="E9DFFFFF" w:usb2="0000003F" w:usb3="00000000" w:csb0="003F01F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79"/>
    <w:rsid w:val="001A5971"/>
    <w:rsid w:val="00400679"/>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97472F-7A75-4091-91D8-1784E92E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067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067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067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067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067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067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067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067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067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067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067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067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067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067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067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067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067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067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06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06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06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06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0679"/>
    <w:pPr>
      <w:spacing w:before="160"/>
      <w:jc w:val="center"/>
    </w:pPr>
    <w:rPr>
      <w:i/>
      <w:iCs/>
      <w:color w:val="404040" w:themeColor="text1" w:themeTint="BF"/>
    </w:rPr>
  </w:style>
  <w:style w:type="character" w:customStyle="1" w:styleId="a8">
    <w:name w:val="引用文 (文字)"/>
    <w:basedOn w:val="a0"/>
    <w:link w:val="a7"/>
    <w:uiPriority w:val="29"/>
    <w:rsid w:val="00400679"/>
    <w:rPr>
      <w:i/>
      <w:iCs/>
      <w:color w:val="404040" w:themeColor="text1" w:themeTint="BF"/>
    </w:rPr>
  </w:style>
  <w:style w:type="paragraph" w:styleId="a9">
    <w:name w:val="List Paragraph"/>
    <w:basedOn w:val="a"/>
    <w:uiPriority w:val="34"/>
    <w:qFormat/>
    <w:rsid w:val="00400679"/>
    <w:pPr>
      <w:ind w:left="720"/>
      <w:contextualSpacing/>
    </w:pPr>
  </w:style>
  <w:style w:type="character" w:styleId="21">
    <w:name w:val="Intense Emphasis"/>
    <w:basedOn w:val="a0"/>
    <w:uiPriority w:val="21"/>
    <w:qFormat/>
    <w:rsid w:val="00400679"/>
    <w:rPr>
      <w:i/>
      <w:iCs/>
      <w:color w:val="0F4761" w:themeColor="accent1" w:themeShade="BF"/>
    </w:rPr>
  </w:style>
  <w:style w:type="paragraph" w:styleId="22">
    <w:name w:val="Intense Quote"/>
    <w:basedOn w:val="a"/>
    <w:next w:val="a"/>
    <w:link w:val="23"/>
    <w:uiPriority w:val="30"/>
    <w:qFormat/>
    <w:rsid w:val="00400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0679"/>
    <w:rPr>
      <w:i/>
      <w:iCs/>
      <w:color w:val="0F4761" w:themeColor="accent1" w:themeShade="BF"/>
    </w:rPr>
  </w:style>
  <w:style w:type="character" w:styleId="24">
    <w:name w:val="Intense Reference"/>
    <w:basedOn w:val="a0"/>
    <w:uiPriority w:val="32"/>
    <w:qFormat/>
    <w:rsid w:val="00400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2025-08-29T15:02:00Z</dcterms:created>
  <dcterms:modified xsi:type="dcterms:W3CDTF">2025-08-29T15:02:00Z</dcterms:modified>
</cp:coreProperties>
</file>