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095" w:rsidRPr="00777641" w:rsidRDefault="00AE1095" w:rsidP="00AE1095">
      <w:pPr>
        <w:widowControl/>
        <w:adjustRightInd w:val="0"/>
        <w:snapToGrid w:val="0"/>
        <w:spacing w:line="0" w:lineRule="atLeast"/>
        <w:contextualSpacing/>
        <w:rPr>
          <w:rFonts w:ascii="Batang" w:eastAsia="Batang" w:hAnsi="Batang" w:cs="Batang"/>
          <w:b/>
          <w:kern w:val="0"/>
          <w:lang w:val="ko-KR" w:bidi="ko-KR"/>
        </w:rPr>
      </w:pPr>
      <w:r>
        <w:rPr>
          <w:b/>
        </w:rPr>
        <w:t>겐에몬 가마의 역사와 이념</w:t>
      </w:r>
    </w:p>
    <w:p w:rsidR="00AE1095" w:rsidRPr="00777641" w:rsidRDefault="00AE1095" w:rsidP="00AE1095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b/>
          <w:bCs/>
          <w:kern w:val="0"/>
          <w:szCs w:val="21"/>
        </w:rPr>
      </w:pPr>
      <w:r/>
    </w:p>
    <w:p w:rsidR="00AE1095" w:rsidRPr="00777641" w:rsidRDefault="00AE1095" w:rsidP="00AE1095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iCs/>
          <w:kern w:val="0"/>
          <w:szCs w:val="21"/>
        </w:rPr>
      </w:pPr>
      <w:r w:rsidRPr="00777641">
        <w:rPr>
          <w:rFonts w:ascii="Batang" w:eastAsia="Batang" w:hAnsi="Batang" w:cs="Batang"/>
          <w:kern w:val="0"/>
          <w:lang w:val="ko-KR" w:bidi="ko-KR"/>
        </w:rPr>
        <w:t xml:space="preserve">　겐에몬 가마는 260여 년 전에 개설되었습니다. 1753년 이래, 거의 자동화하지 않고 수작업을 통한 전통이 계속 지켜지고 있습니다. 겐에몬 가마는 아주 세련되고 전통적인 공정을 지금도 간직하고 있는 도자기 공방 중 한 곳으로, 아리타 지역의 자기를 전 세계에 알리는 역할을 했습니다. 에도 시대(1603~1868)에는 가마에 관한 엄격한 규제로 인해 겐에몬의 작품은 공동 가마에서 구워졌습니다. 1868년 막부가 무너지고 가마에 관한 규제가 완화되면서 1870년대 초에 겐에몬 가마는 서양의 설계를 바탕으로 한 새로운 가마를 만들 수 있었습니다.</w:t>
      </w:r>
    </w:p>
    <w:p w:rsidR="00AE1095" w:rsidRPr="00777641" w:rsidRDefault="00AE1095" w:rsidP="00AE1095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kern w:val="0"/>
          <w:szCs w:val="21"/>
        </w:rPr>
      </w:pPr>
    </w:p>
    <w:p w:rsidR="00AE1095" w:rsidRPr="00777641" w:rsidRDefault="00AE1095" w:rsidP="00AE1095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kern w:val="0"/>
          <w:szCs w:val="21"/>
        </w:rPr>
      </w:pPr>
      <w:r w:rsidRPr="00777641">
        <w:rPr>
          <w:rFonts w:ascii="Batang" w:eastAsia="Batang" w:hAnsi="Batang" w:cs="Batang"/>
          <w:kern w:val="0"/>
          <w:lang w:val="ko-KR" w:bidi="ko-KR"/>
        </w:rPr>
        <w:t xml:space="preserve">　1950년대까지 겐에몬 가마는 요정에서 사용하는 식기로 알려져 있었습니다. 1951년에 부친인 5대 겐에몬(~1962년)이 은퇴한 후 6대 겐에몬(1928~1989)이 가마를 이어받았고 가정용 식기뿐만 아니라 아리타 도자기를 바탕으로 한 무늬가 들어간 직물과 만년필 등의 생활용품 생산을 시작했습니다. 현재 당주이자 6대 겐에몬의 차남인 가네코 쇼지 씨(1957년생)도 찻잔과 젓가락 받침 등 일상에서 사용하는 수제 작품을 생산하는 데 계속해서 주력하고 있습니다.</w:t>
      </w:r>
    </w:p>
    <w:p w:rsidR="00AE1095" w:rsidRPr="00777641" w:rsidRDefault="00AE1095" w:rsidP="00AE1095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kern w:val="0"/>
          <w:szCs w:val="21"/>
        </w:rPr>
      </w:pPr>
    </w:p>
    <w:p w:rsidR="00AE1095" w:rsidRPr="00777641" w:rsidRDefault="00AE1095" w:rsidP="00AE1095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kern w:val="0"/>
          <w:szCs w:val="21"/>
        </w:rPr>
      </w:pPr>
      <w:r w:rsidRPr="00777641">
        <w:rPr>
          <w:rFonts w:ascii="Batang" w:eastAsia="Batang" w:hAnsi="Batang" w:cs="Batang"/>
          <w:kern w:val="0"/>
          <w:lang w:val="ko-KR" w:bidi="ko-KR"/>
        </w:rPr>
        <w:t xml:space="preserve">　현재도 장인이 생산 공정 중 한 가지만 전문화하는 전통을 계속 지키고 있기 때문에 겐에몬에서 만들어지는 자기의 각 공정(성형, 시타에쓰케(</w:t>
      </w:r>
      <w:r w:rsidRPr="00777641">
        <w:rPr>
          <w:rFonts w:ascii="Batang" w:hAnsi="Batang" w:cs="Batang" w:hint="eastAsia"/>
          <w:i/>
          <w:iCs/>
          <w:kern w:val="0"/>
          <w:lang w:val="ko-KR" w:bidi="ko-KR"/>
        </w:rPr>
        <w:t>u</w:t>
      </w:r>
      <w:r w:rsidRPr="00777641">
        <w:rPr>
          <w:rFonts w:ascii="Batang" w:eastAsia="Batang" w:hAnsi="Batang" w:cs="Batang"/>
          <w:i/>
          <w:iCs/>
          <w:kern w:val="0"/>
          <w:lang w:val="ko-KR" w:bidi="ko-KR"/>
        </w:rPr>
        <w:t xml:space="preserve">nderglaze </w:t>
      </w:r>
      <w:r w:rsidRPr="00777641">
        <w:rPr>
          <w:rFonts w:ascii="Batang" w:hAnsi="Batang" w:cs="Batang" w:hint="eastAsia"/>
          <w:i/>
          <w:iCs/>
          <w:kern w:val="0"/>
          <w:lang w:val="ko-KR" w:bidi="ko-KR"/>
        </w:rPr>
        <w:t>d</w:t>
      </w:r>
      <w:r w:rsidRPr="00777641">
        <w:rPr>
          <w:rFonts w:ascii="Batang" w:eastAsia="Batang" w:hAnsi="Batang" w:cs="Batang"/>
          <w:i/>
          <w:iCs/>
          <w:kern w:val="0"/>
          <w:lang w:val="ko-KR" w:bidi="ko-KR"/>
        </w:rPr>
        <w:t>ecoration</w:t>
      </w:r>
      <w:r w:rsidRPr="00777641">
        <w:rPr>
          <w:rFonts w:ascii="Batang" w:eastAsia="Batang" w:hAnsi="Batang" w:cs="Batang"/>
          <w:kern w:val="0"/>
          <w:lang w:val="ko-KR" w:bidi="ko-KR"/>
        </w:rPr>
        <w:t>, 밑그림), 시유, 우와에쓰케(</w:t>
      </w:r>
      <w:r w:rsidRPr="00777641">
        <w:rPr>
          <w:rFonts w:ascii="Batang" w:hAnsi="Batang" w:cs="Batang" w:hint="eastAsia"/>
          <w:i/>
          <w:iCs/>
          <w:kern w:val="0"/>
          <w:lang w:val="ko-KR" w:bidi="ko-KR"/>
        </w:rPr>
        <w:t>o</w:t>
      </w:r>
      <w:r w:rsidRPr="00777641">
        <w:rPr>
          <w:rFonts w:ascii="Batang" w:eastAsia="Batang" w:hAnsi="Batang" w:cs="Batang"/>
          <w:i/>
          <w:iCs/>
          <w:kern w:val="0"/>
          <w:lang w:val="ko-KR" w:bidi="ko-KR"/>
        </w:rPr>
        <w:t xml:space="preserve">verglaze </w:t>
      </w:r>
      <w:r w:rsidRPr="00777641">
        <w:rPr>
          <w:rFonts w:ascii="Batang" w:hAnsi="Batang" w:cs="Batang" w:hint="eastAsia"/>
          <w:i/>
          <w:iCs/>
          <w:kern w:val="0"/>
          <w:lang w:val="ko-KR" w:bidi="ko-KR"/>
        </w:rPr>
        <w:t>d</w:t>
      </w:r>
      <w:r w:rsidRPr="00777641">
        <w:rPr>
          <w:rFonts w:ascii="Batang" w:eastAsia="Batang" w:hAnsi="Batang" w:cs="Batang"/>
          <w:i/>
          <w:iCs/>
          <w:kern w:val="0"/>
          <w:lang w:val="ko-KR" w:bidi="ko-KR"/>
        </w:rPr>
        <w:t>ecoration</w:t>
      </w:r>
      <w:r w:rsidRPr="00777641">
        <w:rPr>
          <w:rFonts w:ascii="Batang" w:eastAsia="Batang" w:hAnsi="Batang" w:cs="Batang"/>
          <w:kern w:val="0"/>
          <w:lang w:val="ko-KR" w:bidi="ko-KR"/>
        </w:rPr>
        <w:t>, 상회칠), 소성)은 각각 다른 팀이 진행합니다. 공방에서는 작업을 관찰하고 지도를 받을 수 있도록 신입 장인이 베테랑 장인 옆에 앉아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95"/>
    <w:rsid w:val="001A5971"/>
    <w:rsid w:val="00625A2B"/>
    <w:rsid w:val="00AE109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E3C420-0FD7-47C5-92B7-EEB9DF65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0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0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0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0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0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0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0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10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10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10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1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1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1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1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1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10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1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1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1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0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10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1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10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1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2025-08-29T15:10:00Z</dcterms:created>
  <dcterms:modified xsi:type="dcterms:W3CDTF">2025-08-29T15:10:00Z</dcterms:modified>
</cp:coreProperties>
</file>