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07EE" w:rsidRPr="00777641" w:rsidRDefault="002507EE" w:rsidP="002507EE">
      <w:pPr>
        <w:snapToGrid w:val="0"/>
        <w:spacing w:line="0" w:lineRule="atLeast"/>
        <w:mirrorIndents/>
        <w:rPr>
          <w:rFonts w:ascii="Batang" w:eastAsia="Batang" w:hAnsi="Batang" w:cs="Batang"/>
          <w:b/>
          <w:lang w:val="ko-KR" w:bidi="ko-KR"/>
        </w:rPr>
      </w:pPr>
      <w:r>
        <w:rPr>
          <w:b/>
        </w:rPr>
        <w:t>아리타 세라(Arita Será)</w:t>
      </w:r>
    </w:p>
    <w:p w:rsidR="002507EE" w:rsidRPr="00777641" w:rsidRDefault="002507EE" w:rsidP="002507EE">
      <w:pPr>
        <w:snapToGrid w:val="0"/>
        <w:spacing w:line="0" w:lineRule="atLeast"/>
        <w:mirrorIndents/>
        <w:rPr>
          <w:rFonts w:ascii="Meiryo UI" w:eastAsia="Meiryo UI" w:hAnsi="Meiryo UI" w:cs="Times New Roman"/>
          <w:b/>
          <w:bCs/>
          <w:szCs w:val="21"/>
        </w:rPr>
      </w:pPr>
      <w:r/>
    </w:p>
    <w:p w:rsidR="002507EE" w:rsidRPr="00777641" w:rsidRDefault="002507EE" w:rsidP="002507EE">
      <w:pPr>
        <w:snapToGrid w:val="0"/>
        <w:spacing w:line="0" w:lineRule="atLeast"/>
        <w:contextualSpacing/>
        <w:rPr>
          <w:rFonts w:ascii="Meiryo UI" w:eastAsia="Meiryo UI" w:hAnsi="Meiryo UI" w:cs="Times New Roman"/>
          <w:szCs w:val="21"/>
        </w:rPr>
      </w:pPr>
      <w:r w:rsidRPr="00777641">
        <w:rPr>
          <w:rFonts w:ascii="Batang" w:eastAsia="Batang" w:hAnsi="Batang" w:cs="Batang"/>
          <w:lang w:val="ko-KR" w:bidi="ko-KR"/>
        </w:rPr>
        <w:t xml:space="preserve">　아리타 세라(</w:t>
      </w:r>
      <w:r w:rsidRPr="00777641">
        <w:rPr>
          <w:rFonts w:ascii="Batang" w:eastAsia="Batang" w:hAnsi="Batang" w:cs="Batang"/>
          <w:kern w:val="0"/>
          <w:lang w:val="ko-KR" w:bidi="ko-KR"/>
        </w:rPr>
        <w:t>Arita Será</w:t>
      </w:r>
      <w:r w:rsidRPr="00777641">
        <w:rPr>
          <w:rFonts w:ascii="Batang" w:eastAsia="Batang" w:hAnsi="Batang" w:cs="Batang"/>
          <w:lang w:val="ko-KR" w:bidi="ko-KR"/>
        </w:rPr>
        <w:t>)는 아리타 도자기를 전문으로 취급하는 야외 대형 쇼핑몰입니다. 1975년에 도매 단지로서 개설되었으며, 2018년에 리뉴얼되면서 이름이 변경되었습니다. 쇼핑몰의 새로운 이름은 이 복합 시설을 운영하는 아리타 도자기 도매 단지 협동조합에 의해 지어졌습니다. 세라(</w:t>
      </w:r>
      <w:r w:rsidRPr="00777641">
        <w:rPr>
          <w:rFonts w:ascii="Batang" w:eastAsia="Batang" w:hAnsi="Batang" w:cs="Batang"/>
          <w:kern w:val="0"/>
          <w:lang w:val="ko-KR" w:bidi="ko-KR"/>
        </w:rPr>
        <w:t>Será</w:t>
      </w:r>
      <w:r w:rsidRPr="00777641">
        <w:rPr>
          <w:rFonts w:ascii="Batang" w:eastAsia="Batang" w:hAnsi="Batang" w:cs="Batang"/>
          <w:lang w:val="ko-KR" w:bidi="ko-KR"/>
        </w:rPr>
        <w:t>)는 영단어 ‘seller(판매자/셀러)’와 ‘ceramics(도자기/세라믹)’의 일본어 발음을 조합한 것입니다.</w:t>
      </w:r>
    </w:p>
    <w:p w:rsidR="002507EE" w:rsidRPr="00777641" w:rsidRDefault="002507EE" w:rsidP="002507EE">
      <w:pPr>
        <w:snapToGrid w:val="0"/>
        <w:spacing w:line="0" w:lineRule="atLeast"/>
        <w:contextualSpacing/>
        <w:rPr>
          <w:rFonts w:ascii="Meiryo UI" w:eastAsia="Meiryo UI" w:hAnsi="Meiryo UI" w:cs="Times New Roman"/>
          <w:b/>
          <w:bCs/>
          <w:szCs w:val="21"/>
        </w:rPr>
      </w:pPr>
    </w:p>
    <w:p w:rsidR="002507EE" w:rsidRPr="00777641" w:rsidRDefault="002507EE" w:rsidP="002507EE">
      <w:pPr>
        <w:snapToGrid w:val="0"/>
        <w:spacing w:line="0" w:lineRule="atLeast"/>
        <w:contextualSpacing/>
        <w:rPr>
          <w:rFonts w:ascii="Meiryo UI" w:eastAsia="Meiryo UI" w:hAnsi="Meiryo UI" w:cs="Times New Roman"/>
          <w:szCs w:val="21"/>
        </w:rPr>
      </w:pPr>
      <w:r w:rsidRPr="00777641">
        <w:rPr>
          <w:rFonts w:ascii="Batang" w:eastAsia="Batang" w:hAnsi="Batang" w:cs="Batang"/>
          <w:lang w:val="ko-KR" w:bidi="ko-KR"/>
        </w:rPr>
        <w:t xml:space="preserve">　일용 식기부터 고급 미술품까지 아리타 도자기를 전문으로 취급하는 22곳의 매장과 더불어 갤러리와 레스토랑, 부티크 호텔도 있습니다. 넓은 주차장을 갖춘 야외 쇼핑몰은 아리타 지역을 여행하는 중간에 휴식을 취하고 시간을 보내기에 최고의 장소입니다. 중앙 프롬나드의 양쪽에 늘어선 매장들은 지붕이 달린 인도로 이어져 있어 여름철 더위와 비를 피할 수 있게 되어 있습니다.</w:t>
      </w:r>
    </w:p>
    <w:p w:rsidR="002507EE" w:rsidRPr="00777641" w:rsidRDefault="002507EE" w:rsidP="002507EE">
      <w:pPr>
        <w:snapToGrid w:val="0"/>
        <w:spacing w:line="0" w:lineRule="atLeast"/>
        <w:contextualSpacing/>
        <w:rPr>
          <w:rFonts w:ascii="Meiryo UI" w:eastAsia="Meiryo UI" w:hAnsi="Meiryo UI" w:cs="Times New Roman"/>
          <w:szCs w:val="21"/>
        </w:rPr>
      </w:pPr>
    </w:p>
    <w:p w:rsidR="002507EE" w:rsidRPr="00777641" w:rsidRDefault="002507EE" w:rsidP="002507EE">
      <w:pPr>
        <w:pStyle w:val="Web"/>
        <w:widowControl w:val="0"/>
        <w:snapToGrid w:val="0"/>
        <w:spacing w:before="0" w:beforeAutospacing="0" w:after="0" w:afterAutospacing="0" w:line="0" w:lineRule="atLeast"/>
        <w:contextualSpacing/>
        <w:rPr>
          <w:rFonts w:ascii="Meiryo UI" w:eastAsia="Meiryo UI" w:hAnsi="Meiryo UI"/>
          <w:kern w:val="2"/>
          <w:sz w:val="21"/>
          <w:szCs w:val="21"/>
        </w:rPr>
      </w:pPr>
      <w:r w:rsidRPr="00777641">
        <w:rPr>
          <w:rFonts w:ascii="Batang" w:eastAsia="Batang" w:hAnsi="Batang" w:cs="Batang"/>
          <w:lang w:val="ko-KR" w:bidi="ko-KR"/>
        </w:rPr>
        <w:t xml:space="preserve">　</w:t>
      </w:r>
      <w:r w:rsidRPr="00777641">
        <w:rPr>
          <w:rFonts w:ascii="Batang" w:eastAsia="Batang" w:hAnsi="Batang" w:cs="Batang"/>
          <w:kern w:val="2"/>
          <w:sz w:val="21"/>
          <w:lang w:val="ko-KR" w:bidi="ko-KR"/>
        </w:rPr>
        <w:t>통상 아리타 세라에 있는 대부분의 매장은 오전 9시부터 오후 5시까지 열려 있지만, 영업시간은 매장마다 다릅니다. 11월 말부터 2월 말까지는 중앙 프롬나드에 겨울 일루미네이션과 매장의 조명으로 꾸며집니다.</w:t>
      </w:r>
    </w:p>
    <w:p w:rsidR="002507EE" w:rsidRPr="00777641" w:rsidRDefault="002507EE" w:rsidP="002507EE">
      <w:pPr>
        <w:pStyle w:val="Web"/>
        <w:widowControl w:val="0"/>
        <w:snapToGrid w:val="0"/>
        <w:spacing w:before="0" w:beforeAutospacing="0" w:after="0" w:afterAutospacing="0" w:line="0" w:lineRule="atLeast"/>
        <w:contextualSpacing/>
        <w:rPr>
          <w:rFonts w:ascii="Meiryo UI" w:eastAsia="Meiryo UI" w:hAnsi="Meiryo UI"/>
          <w:kern w:val="2"/>
          <w:sz w:val="21"/>
          <w:szCs w:val="21"/>
        </w:rPr>
      </w:pPr>
      <w:r w:rsidRPr="00777641">
        <w:rPr>
          <w:rFonts w:ascii="Batang" w:eastAsia="Batang" w:hAnsi="Batang" w:cs="Batang"/>
          <w:lang w:val="ko-KR" w:bidi="ko-KR"/>
        </w:rPr>
        <w:t xml:space="preserve">　</w:t>
      </w:r>
      <w:r w:rsidRPr="00777641">
        <w:rPr>
          <w:rFonts w:ascii="Batang" w:eastAsia="Batang" w:hAnsi="Batang" w:cs="Batang"/>
          <w:sz w:val="21"/>
          <w:lang w:val="ko-KR" w:bidi="ko-KR"/>
        </w:rPr>
        <w:t xml:space="preserve">또한, </w:t>
      </w:r>
      <w:r w:rsidRPr="00777641">
        <w:rPr>
          <w:rFonts w:ascii="Batang" w:eastAsia="Batang" w:hAnsi="Batang" w:cs="Batang"/>
          <w:kern w:val="2"/>
          <w:sz w:val="21"/>
          <w:lang w:val="ko-KR" w:bidi="ko-KR"/>
        </w:rPr>
        <w:t>아리타초 최대 규모의 이벤트, 그리고 일본 국내 최대 규모의 도자기 시장인 아리타 도자기 시장의 일부는 매년 4월 29일부터 5월 5일까지의 골든위크 기간에 매일 이곳을 포함해 아리타초 내 전역에서 개최되고 있습니다. 기간 중에 공휴일이 4일 있는 이 골든위크는 1년 중 가장 붐비는 나들이 및 여행 시즌 중 하나입니다.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E"/>
    <w:rsid w:val="001A5971"/>
    <w:rsid w:val="002507E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3416403-76DB-46AA-9E06-35BC93C3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07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07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07E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07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07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07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07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07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07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07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07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07E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07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07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07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07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07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07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07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07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07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07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07EE"/>
    <w:pPr>
      <w:spacing w:before="160"/>
      <w:jc w:val="center"/>
    </w:pPr>
    <w:rPr>
      <w:i/>
      <w:iCs/>
      <w:color w:val="404040" w:themeColor="text1" w:themeTint="BF"/>
    </w:rPr>
  </w:style>
  <w:style w:type="character" w:customStyle="1" w:styleId="a8">
    <w:name w:val="引用文 (文字)"/>
    <w:basedOn w:val="a0"/>
    <w:link w:val="a7"/>
    <w:uiPriority w:val="29"/>
    <w:rsid w:val="002507EE"/>
    <w:rPr>
      <w:i/>
      <w:iCs/>
      <w:color w:val="404040" w:themeColor="text1" w:themeTint="BF"/>
    </w:rPr>
  </w:style>
  <w:style w:type="paragraph" w:styleId="a9">
    <w:name w:val="List Paragraph"/>
    <w:basedOn w:val="a"/>
    <w:uiPriority w:val="34"/>
    <w:qFormat/>
    <w:rsid w:val="002507EE"/>
    <w:pPr>
      <w:ind w:left="720"/>
      <w:contextualSpacing/>
    </w:pPr>
  </w:style>
  <w:style w:type="character" w:styleId="21">
    <w:name w:val="Intense Emphasis"/>
    <w:basedOn w:val="a0"/>
    <w:uiPriority w:val="21"/>
    <w:qFormat/>
    <w:rsid w:val="002507EE"/>
    <w:rPr>
      <w:i/>
      <w:iCs/>
      <w:color w:val="0F4761" w:themeColor="accent1" w:themeShade="BF"/>
    </w:rPr>
  </w:style>
  <w:style w:type="paragraph" w:styleId="22">
    <w:name w:val="Intense Quote"/>
    <w:basedOn w:val="a"/>
    <w:next w:val="a"/>
    <w:link w:val="23"/>
    <w:uiPriority w:val="30"/>
    <w:qFormat/>
    <w:rsid w:val="00250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07EE"/>
    <w:rPr>
      <w:i/>
      <w:iCs/>
      <w:color w:val="0F4761" w:themeColor="accent1" w:themeShade="BF"/>
    </w:rPr>
  </w:style>
  <w:style w:type="character" w:styleId="24">
    <w:name w:val="Intense Reference"/>
    <w:basedOn w:val="a0"/>
    <w:uiPriority w:val="32"/>
    <w:qFormat/>
    <w:rsid w:val="002507EE"/>
    <w:rPr>
      <w:b/>
      <w:bCs/>
      <w:smallCaps/>
      <w:color w:val="0F4761" w:themeColor="accent1" w:themeShade="BF"/>
      <w:spacing w:val="5"/>
    </w:rPr>
  </w:style>
  <w:style w:type="paragraph" w:styleId="Web">
    <w:name w:val="Normal (Web)"/>
    <w:basedOn w:val="a"/>
    <w:uiPriority w:val="99"/>
    <w:unhideWhenUsed/>
    <w:rsid w:val="002507EE"/>
    <w:pPr>
      <w:widowControl/>
      <w:spacing w:before="100" w:beforeAutospacing="1" w:after="100" w:afterAutospacing="1" w:line="240" w:lineRule="auto"/>
    </w:pPr>
    <w:rPr>
      <w:rFonts w:ascii="Times New Roman" w:eastAsia="Times New Roman" w:hAnsi="Times New Roman" w:cs="Times New Roman"/>
      <w:kern w:val="0"/>
      <w:sz w:val="24"/>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2025-08-29T15:11:00Z</dcterms:created>
  <dcterms:modified xsi:type="dcterms:W3CDTF">2025-08-29T15:11:00Z</dcterms:modified>
</cp:coreProperties>
</file>