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일본차：역사적 개요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차나무(학명: 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Camellia sinensis</w:t>
      </w:r>
      <w:r w:rsidRPr="00134B36">
        <w:rPr>
          <w:rFonts w:ascii="Batang" w:eastAsia="Batang" w:hAnsi="Batang" w:cs="Batang"/>
          <w:sz w:val="21"/>
          <w:lang w:val="ko-KR" w:bidi="ko-KR"/>
        </w:rPr>
        <w:t>)는 동아시아와 남아시아가 원산지이며, 미얀마 북부와 중국 남서부의 국경에 위치한 지역에서 2200년 이상 전에 유래되었습니다. 일본에는 헤이안 시대(794~1185)에 중국에서 처음으로 차가 전해졌습니다. 9세기에 에이추, 사이초, 구카이 등 저명한 불교 승려들이 일본에 차를 들여왔으며, 815년에는 에이추가 사가 천황(재위 809~823)에게 차를 달여 진상했다고 합니다. 이 계기가 일본에서 차를 마시는 문화의 시작으로 여겨집니다.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가마쿠라 시대(1185~1333)에는 막부 사람들 사이에서 차가 지위를 상징하게 되었으며, 다도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유파가 확립되면서 </w:t>
      </w:r>
      <w:r w:rsidRPr="00134B36">
        <w:rPr>
          <w:rFonts w:ascii="Batang" w:eastAsia="Batang" w:hAnsi="Batang" w:cs="Batang"/>
          <w:sz w:val="21"/>
          <w:lang w:val="ko-KR" w:bidi="ko-KR"/>
        </w:rPr>
        <w:t>발전하기 시작했습니다.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말차의 기원</w:t>
      </w:r>
      <w:r w:rsidRPr="00134B36">
        <w:rPr>
          <w:rFonts w:ascii="Batang" w:eastAsia="Batang" w:hAnsi="Batang" w:cs="Batang"/>
          <w:sz w:val="21"/>
          <w:lang w:val="ko-KR" w:bidi="ko-KR"/>
        </w:rPr>
        <w:br/>
        <w:t xml:space="preserve">　12세기 말, 승려 에이사이는 말차라고 불리는 분말 형태의 차를 마시는 예절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에 관한 </w:t>
      </w:r>
      <w:r w:rsidRPr="00134B36">
        <w:rPr>
          <w:rFonts w:ascii="Batang" w:eastAsia="Batang" w:hAnsi="Batang" w:cs="Batang"/>
          <w:sz w:val="21"/>
          <w:lang w:val="ko-KR" w:bidi="ko-KR"/>
        </w:rPr>
        <w:t>지침을 수립했습니다. 이런 종류의 차는 고급 단차(찻잎을 쪄서 굳힌 것)를 사용하여 녹색 분말을 만든 것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에서 시작된 것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으로 여겨집니다.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이 분말</w:t>
      </w:r>
      <w:r w:rsidRPr="00134B36">
        <w:rPr>
          <w:rFonts w:ascii="Batang" w:eastAsia="Batang" w:hAnsi="Batang" w:cs="Batang"/>
          <w:sz w:val="21"/>
          <w:lang w:val="ko-KR" w:bidi="ko-KR"/>
        </w:rPr>
        <w:t>을 그릇에 담고 주전자의 뜨거운 물을 부은 다음 차센(대나무 거품기)으로 거품을 내어 오늘날과 같이 진하고 거품이 일어나는 질감이 만들어졌습니다.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센차의 기원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1662년, 인겐(중국명: 인위안 롱치, 隠元隆琦)이라는 중국의 승려가 일본을 여행하며 교토 우지에 있는 만푸쿠지 절에서 선종의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일파인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황벽종을 개창했습니다. 인겐은 찻잎과 줄기를 우려내어 추출하는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센차(煎茶, 전차)</w:t>
      </w:r>
      <w:r w:rsidRPr="00134B36">
        <w:rPr>
          <w:rFonts w:ascii="Batang" w:eastAsia="Batang" w:hAnsi="Batang" w:cs="Batang"/>
          <w:sz w:val="21"/>
          <w:lang w:val="ko-KR" w:bidi="ko-KR"/>
        </w:rPr>
        <w:t>를 보급시킨 것으로 알려져 있습니다. 인겐의 영향으로 에도 시대(1603~1867)에는 차를 마시는 관습이 사회에 스며들었습니다.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우레시노 차: 기원과 배전 방법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 지역에서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차 재배가 시작된 것은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약 600년 전입니다.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우레시노 차의 시조로 여겨지는 요시무라 신베에(1603~1657)는 주위 구릉지의 광활한 땅을 개간하여 차밭을 만들었습니다</w:t>
      </w:r>
      <w:r w:rsidRPr="00134B36">
        <w:rPr>
          <w:rFonts w:ascii="Batang" w:eastAsia="Batang" w:hAnsi="Batang" w:cs="Batang"/>
          <w:sz w:val="21"/>
          <w:lang w:val="ko-KR" w:bidi="ko-KR"/>
        </w:rPr>
        <w:t>. 신베에가 심었다고 알려진 차는 현재 수령 370년이 넘는 거대한 고목 차나무인 오차노키를 포함하여 인근 차밭에서 지금도 볼 수 있습니다.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찻잎을 쇠솥 안에서 배전하는 우레시노의 독자적인 가마이리차(釜炒茶, 부초차) 제조법은 500년 이상 전에 이 땅에서 시작되었습니다. 쇠솥을 45도 각도로 기울여 찻잎과 줄기를 쇠솥 안에서 끊임없이 저어가며 350℃ 이상의 온도에서 배전하면 독특한 둥근 모양이 만들어집니다.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/>
          <w:sz w:val="21"/>
          <w:szCs w:val="21"/>
        </w:rPr>
      </w:pP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국제적인 평가</w:t>
      </w:r>
      <w:r w:rsidRPr="00134B36">
        <w:rPr>
          <w:rFonts w:ascii="Batang" w:eastAsia="Batang" w:hAnsi="Batang" w:cs="Batang"/>
          <w:sz w:val="21"/>
          <w:lang w:val="ko-KR" w:bidi="ko-KR"/>
        </w:rPr>
        <w:br/>
        <w:t xml:space="preserve">　우레시노에서 생산되는 차는 품질이 매우 높아 예로부터 해외 관광객들의 주목을 받아왔습니다. 1823년에 독일인 의사이자 식물학자인 필리프 프란츠 폰 지볼트(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Philipp Franz von Siebold</w:t>
      </w:r>
      <w:r w:rsidRPr="00134B36">
        <w:rPr>
          <w:rFonts w:ascii="Batang" w:eastAsia="Batang" w:hAnsi="Batang" w:cs="Batang"/>
          <w:sz w:val="21"/>
          <w:lang w:val="ko-KR" w:bidi="ko-KR"/>
        </w:rPr>
        <w:t>)가 일본을 방문하여 일본의 동식물 및 민속문화의 표본을 수집했을 때 우레시노산 가마이리차도 지볼트의 컬렉션 중 일부가 되었습니다.</w:t>
      </w:r>
    </w:p>
    <w:p w:rsidR="00215F80" w:rsidRPr="00134B36" w:rsidRDefault="00215F80" w:rsidP="00215F80">
      <w:pPr>
        <w:pBdr>
          <w:top w:val="none" w:sz="0" w:space="6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0" w:lineRule="atLeast"/>
        <w:rPr>
          <w:rFonts w:ascii="Batang" w:eastAsia="Batang" w:hAnsi="Batang" w:cs="Batang"/>
          <w:sz w:val="21"/>
          <w:lang w:val="ko-KR" w:bidi="ko-KR"/>
        </w:rPr>
      </w:pPr>
      <w:r w:rsidRPr="00134B36">
        <w:rPr>
          <w:rFonts w:asciiTheme="minorEastAsia" w:hAnsiTheme="minorEastAsia" w:cs="Batang" w:hint="eastAsia"/>
          <w:sz w:val="21"/>
          <w:u w:color="000000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일본은 에도 시대에 </w:t>
      </w:r>
      <w:r w:rsidRPr="00134B36">
        <w:rPr>
          <w:rFonts w:ascii="Batang" w:eastAsia="Batang" w:hAnsi="Batang" w:cs="Batang"/>
          <w:sz w:val="21"/>
          <w:lang w:val="ko-KR" w:bidi="ko-KR"/>
        </w:rPr>
        <w:t>외국과의 무역을 거의 완전히 차단하고 있었지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만, </w:t>
      </w:r>
      <w:r w:rsidRPr="00134B36">
        <w:rPr>
          <w:rFonts w:ascii="Batang" w:eastAsia="Batang" w:hAnsi="Batang" w:cs="Batang"/>
          <w:sz w:val="21"/>
          <w:lang w:val="ko-KR" w:bidi="ko-KR"/>
        </w:rPr>
        <w:t>그 이후 메이지 시대(1868~1912)에는 외국과의 무역이 재개되었습니다. 우레시노 차를 일찌감치 해외에 수출한 나가사키의 여성 상인 오우라 게이(1828~1884)의 선구안으로 일본의 녹차는 매우 인기가 많은 수출품이 되었습니다. 그녀의 선구적인 노력 덕분에 우레시노 차는 현재 전 세계 사람들로부터 사랑받고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80"/>
    <w:rsid w:val="001A5971"/>
    <w:rsid w:val="00215F8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AFA542-24DF-43C0-9ACC-A5AE0CEE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F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F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F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F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F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F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F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F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F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F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F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F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F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5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2025-08-29T15:02:00Z</dcterms:created>
  <dcterms:modified xsi:type="dcterms:W3CDTF">2025-08-29T15:02:00Z</dcterms:modified>
</cp:coreProperties>
</file>