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히젠 요시다 도자기 가마모토 회관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히젠 요시다 도자기 가마모토 회관에서는 이 지역을 유명하게 만든 도자기 양식을 전시하고 있습니다. 요시다 도자기는 16세기 후반, 규슈 히젠 지방의 전국 시대 다이묘(넓은 영지를 다스린 대영주)였던 류조지 다카노부(1529~1584)가 인근 나루타니 강에서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반짝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이는 하얀 돌을 발견한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것이 계기가 되었다</w:t>
      </w:r>
      <w:r w:rsidRPr="00134B36">
        <w:rPr>
          <w:rFonts w:ascii="Batang" w:eastAsia="Batang" w:hAnsi="Batang" w:cs="Batang"/>
          <w:sz w:val="21"/>
          <w:lang w:val="ko-KR" w:bidi="ko-KR"/>
        </w:rPr>
        <w:t>고 알려져 있습니다. 이 발견은 일본의 도석 채굴업의 시작을 나타냅니다.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전시품과 더불어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가게에서는 현재 도자기 공방 5곳의 자기 작품을 판매하고 있습니다. 히젠 요시다 도자기의 대명사라고도 불리는 미즈타마 다기를 비롯해 모두 도자기 공방의 아이디어와 기술이 담긴 개성 넘치는 작품들이 많습니다.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에쿠보와 호쿠로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히젠 요시다 도자기는 장인의 손으로 하나하나 정성스럽게 만들어지지만, 제조 과정에서 어쩔 수 없이 ‘에쿠보’(핀홀)와 ‘호쿠로’(반죽이나 유약에 함유된 철분으로 인한 흑점)가 발생하는 경우가 있습니다. ‘에쿠보와 호쿠로’ 참가 도자기 공방에서는 장인의 손으로 하나하나 정성스럽게 만들어지는 제조 공정을 살펴보실 수 있습니다. 또한, 상품에는 전혀 문제가 없는 ‘규격 외 제품’의 상품을 구매하시는 분들께는 각 도자기 공방에서 직접 할인된 가격으로 구입하실 수 있습니다.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히젠 요시다 도자기 가마모토 회관은 원래 가마모토(도자기 공방) 조합이라고 불리는 현지 주민들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의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집회소였습니다.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이곳에서는 </w:t>
      </w:r>
      <w:r w:rsidRPr="00134B36">
        <w:rPr>
          <w:rFonts w:ascii="Batang" w:eastAsia="Batang" w:hAnsi="Batang" w:cs="Batang"/>
          <w:sz w:val="21"/>
          <w:lang w:val="ko-KR" w:bidi="ko-KR"/>
        </w:rPr>
        <w:t>지역 조합원이 모여 자신들이 만든 상품을 판매했습니다. 1995년, 요시다 도자기 제품을 판매하기 위해 새롭게 단장되었습니다.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규슈 올레 우레시노 코스(하이킹 코스)의 출발 지점</w:t>
      </w:r>
    </w:p>
    <w:p w:rsidR="00B06907" w:rsidRPr="00134B36" w:rsidRDefault="00B06907" w:rsidP="00B06907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히젠 요시다 도자기 가마모토 회관은 인기 있는 하이킹 코스인 규슈 올레 우레시노 코스의 출발 지점으로 편리합니다. 건물 외관은 붉기 때문에 쉽게 찾을 수 있으며, 건물 입구 근처에 있는 파란색 이정표는 코스 방향을 알려줍니다. 규슈 올레는 트레킹 코스로 유명한 ‘제주 올레’의 자매 길입니다.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07"/>
    <w:rsid w:val="001A5971"/>
    <w:rsid w:val="00625A2B"/>
    <w:rsid w:val="00B0690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3C36A-07C5-4345-ACB8-BED0D478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9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9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9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9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9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9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9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6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6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69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6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6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9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69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69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6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