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22세기 아시아의 숲</w:t>
      </w:r>
    </w:p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요시다 지구에 조성된 이 숲의 이름은 아시아 국가들 간의 국제 협력이 이어지길 바라며 ‘21세기’에서 ‘22세기’로 변경되었습니다.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1953년에는 약 400그루의 메타세쿼이아가 심어졌습니다.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가을에 이 숲을 방문하면 메타세쿼이아(학명: 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Metasequoia glyptostroboides</w:t>
      </w:r>
      <w:r w:rsidRPr="00134B36">
        <w:rPr>
          <w:rFonts w:ascii="Batang" w:eastAsia="Batang" w:hAnsi="Batang" w:cs="Batang"/>
          <w:sz w:val="21"/>
          <w:lang w:val="ko-KR" w:bidi="ko-KR"/>
        </w:rPr>
        <w:t>)의 선명한 단풍을 즐길 수 있습니다.</w:t>
      </w:r>
    </w:p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메타세쿼이아</w:t>
      </w:r>
    </w:p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메타세쿼이아 나무는 키가 30m가 넘게 자랍니다. 이 나무의 주요 특징은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잎이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좌우대칭으로 줄기에서 나온 대 위에 지그재그 형태로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마주보고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있는 것입니다. 캘리포니아의 자이언트 세쿼이아와 코스트 레드우드와는 친척 관계에 있지만, 메타세쿼이아는 낙엽성이며 잎이 가지를 따라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마주보고 </w:t>
      </w:r>
      <w:r w:rsidRPr="00134B36">
        <w:rPr>
          <w:rFonts w:ascii="Batang" w:eastAsia="Batang" w:hAnsi="Batang" w:cs="Batang"/>
          <w:sz w:val="21"/>
          <w:lang w:val="ko-KR" w:bidi="ko-KR"/>
        </w:rPr>
        <w:t>자란다는 점이 다릅니다.</w:t>
      </w:r>
    </w:p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ED6097" w:rsidRPr="00134B36" w:rsidRDefault="00ED6097" w:rsidP="00ED609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메타세쿼이아는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중국의 후베이성에 자생하는 나무입니다. 살아있는 화석이라고 불리는 경우도 많으며,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예전</w:t>
      </w:r>
      <w:r w:rsidRPr="00134B36">
        <w:rPr>
          <w:rFonts w:ascii="Batang" w:eastAsia="Batang" w:hAnsi="Batang" w:cs="Batang"/>
          <w:sz w:val="21"/>
          <w:lang w:val="ko-KR" w:bidi="ko-KR"/>
        </w:rPr>
        <w:t>에는 100만 년 전에 멸종된 것으로 여겨지기도 했습니다. 1941년, 일본의 식물학자 미키 시게루는 몇몇 나무 화석을 메타세쿼이아라는 새로운 속으로 특정했습니다. 그로부터 2년 후 중국의 임무관(林務官)이 현재의 후베이성 모우다오(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Moudao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)에서 발견된 미확인종 나무의 표본을 채취하였고 1948년에 연구자들이 메타세쿼이아의 살아있는 표본임을 특정했습니다.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그 후 </w:t>
      </w:r>
      <w:r w:rsidRPr="00134B36">
        <w:rPr>
          <w:rFonts w:ascii="Batang" w:eastAsia="Batang" w:hAnsi="Batang" w:cs="Batang"/>
          <w:sz w:val="21"/>
          <w:lang w:val="ko-KR" w:bidi="ko-KR"/>
        </w:rPr>
        <w:t>메타세쿼이아의 어린나무와 종자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가 1949년에 </w:t>
      </w:r>
      <w:r w:rsidRPr="00134B36">
        <w:rPr>
          <w:rFonts w:ascii="Batang" w:eastAsia="Batang" w:hAnsi="Batang" w:cs="Batang"/>
          <w:sz w:val="21"/>
          <w:lang w:val="ko-KR" w:bidi="ko-KR"/>
        </w:rPr>
        <w:t>일본으로 반입되어 황실에 진상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되었고, </w:t>
      </w:r>
      <w:r w:rsidRPr="00134B36">
        <w:rPr>
          <w:rFonts w:ascii="Batang" w:eastAsia="Batang" w:hAnsi="Batang" w:cs="Batang"/>
          <w:sz w:val="21"/>
          <w:lang w:val="ko-KR" w:bidi="ko-KR"/>
        </w:rPr>
        <w:t>메타세쿼이아 나무는 일본 전국 각지로 퍼져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나갔습니다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97"/>
    <w:rsid w:val="001A5971"/>
    <w:rsid w:val="00625A2B"/>
    <w:rsid w:val="00C41D39"/>
    <w:rsid w:val="00E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795EB5-39FD-45BD-A675-CDB171A3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0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0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0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0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0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0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0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0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0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0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0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6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6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0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60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60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