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2E7" w:rsidRPr="006C17B4" w:rsidRDefault="008D72E7" w:rsidP="008D72E7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bCs/>
          <w:sz w:val="21"/>
          <w:szCs w:val="21"/>
        </w:rPr>
      </w:pPr>
      <w:r>
        <w:rPr>
          <w:b/>
        </w:rPr>
        <w:t>고대 이즈모의 세계로 여러분을 초대합니다</w:t>
      </w:r>
    </w:p>
    <w:p w:rsidR="008D72E7" w:rsidRPr="006C17B4" w:rsidRDefault="008D72E7" w:rsidP="008D72E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8D72E7" w:rsidRPr="006C17B4" w:rsidRDefault="008D72E7" w:rsidP="008D72E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 xml:space="preserve">시마네 현립 고대 이즈모 역사박물관은 시마네현 이즈모 지방을 중심으로 역사에 관한 자료를 보존 및 전시하고 있습니다. ‘신들의 나라’로 불리는 이즈모는 지금의 시마네현을 구성하는 3개의 </w:t>
      </w:r>
      <w:r w:rsidRPr="005226F2">
        <w:rPr>
          <w:rFonts w:ascii="Batang" w:eastAsia="Batang" w:hAnsi="Batang" w:cs="Batang"/>
          <w:sz w:val="21"/>
          <w:lang w:val="ko-KR" w:bidi="ko-KR"/>
        </w:rPr>
        <w:t>옛 구니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(國, 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고대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일본의 지방을 구분하는 행정 구역 단위) 중 하나입니다. 일본 초기의 연대기에도 등장하는 이즈모는 일본 신화와 초기 정치사에서 중요한 의미를 지니고 있습니다.</w:t>
      </w:r>
    </w:p>
    <w:p w:rsidR="008D72E7" w:rsidRPr="006C17B4" w:rsidRDefault="008D72E7" w:rsidP="008D72E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D72E7" w:rsidRPr="006C17B4" w:rsidRDefault="008D72E7" w:rsidP="008D72E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3개의 테마별 전시를 통해 고대 이즈모의 정신적 전통과 문화를 소개합니다. 첫 번째 전시에서는 박물관 바로 서쪽에 있는 이즈모오야시로 신사에 초점을 맞춰 소개합니다. 이즈모오야시로 신사는 이세 신궁과 함께 일본에서 가장 유명한 두 신사 중 하나입니다. 본전(신체(神體)를 안치한 건물)은 초창기 높이가 48m로 알려져 있으며, 전시되어 있는 다양한 모형들은 건축가들이 본전의 외관을 재현하기 위해 여러 가지 시도를 했음을 보여줍니다. 두 번째 전시에서는 8세기에 쓰여진 『이즈모노쿠니 후도키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(出雲國風土記)</w:t>
      </w:r>
      <w:r w:rsidRPr="006C17B4">
        <w:rPr>
          <w:rFonts w:ascii="Batang" w:eastAsia="Batang" w:hAnsi="Batang" w:cs="Batang"/>
          <w:sz w:val="21"/>
          <w:lang w:val="ko-KR" w:bidi="ko-KR"/>
        </w:rPr>
        <w:t>』를 바탕으로 고대 이즈모의 일상생활을 재현했습니다. 세 번째 전시에서는 야요이 시대(기원전 800년~서기 300년)의 동검과 동탁으로 구성된 방대한 자료를 관람할 수 있습니다. 이 자료들은 이즈모 지방의 두 유적에서 출토된 것으로 대부분 국보로 지정되어 있습니다.</w:t>
      </w:r>
    </w:p>
    <w:p w:rsidR="008D72E7" w:rsidRPr="006C17B4" w:rsidRDefault="008D72E7" w:rsidP="008D72E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D72E7" w:rsidRPr="006C17B4" w:rsidRDefault="008D72E7" w:rsidP="008D72E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종합 전시실은 시마네현의 역사와 문화에 초점을 맞춘 일반 전시로 구성되어 있습니다. 선사 시대부터 근대에 이르기까지 이즈모 지방 특유의 고분과 일본 전통 제철법인 다타라 제철의 발전, 이즈모에 신화적인 기원을 두고 있는 스모(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일본식 씨름</w:t>
      </w:r>
      <w:r w:rsidRPr="006C17B4">
        <w:rPr>
          <w:rFonts w:ascii="Batang" w:eastAsia="Batang" w:hAnsi="Batang" w:cs="Batang"/>
          <w:sz w:val="21"/>
          <w:lang w:val="ko-KR" w:bidi="ko-KR"/>
        </w:rPr>
        <w:t>) 등 폭넓은 테마 전시를 선보입니다.</w:t>
      </w:r>
    </w:p>
    <w:p w:rsidR="008D72E7" w:rsidRPr="006C17B4" w:rsidRDefault="008D72E7" w:rsidP="008D72E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D72E7" w:rsidRPr="006C17B4" w:rsidRDefault="008D72E7" w:rsidP="008D72E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‘이즈모 신화 회랑(신화 시어터)’에서는 이즈모의 신화에 대해 배울 수 있으며, 신화 시어터에서는 하루에 4편의 단편 영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화를</w:t>
      </w:r>
      <w:r w:rsidRPr="006C17B4">
        <w:rPr>
          <w:rFonts w:ascii="Batang" w:eastAsia="Batang" w:hAnsi="Batang" w:cs="Batang"/>
          <w:sz w:val="21"/>
          <w:lang w:val="ko-KR" w:bidi="ko-KR"/>
        </w:rPr>
        <w:t xml:space="preserve"> 순차적으로 상영합니다. 영</w:t>
      </w:r>
      <w:r w:rsidRPr="006C17B4">
        <w:rPr>
          <w:rFonts w:ascii="Batang" w:eastAsia="Batang" w:hAnsi="Batang" w:cs="Batang" w:hint="eastAsia"/>
          <w:sz w:val="21"/>
          <w:lang w:val="ko-KR" w:bidi="ko-KR"/>
        </w:rPr>
        <w:t>화</w:t>
      </w:r>
      <w:r w:rsidRPr="006C17B4">
        <w:rPr>
          <w:rFonts w:ascii="Batang" w:eastAsia="Batang" w:hAnsi="Batang" w:cs="Batang"/>
          <w:sz w:val="21"/>
          <w:lang w:val="ko-KR" w:bidi="ko-KR"/>
        </w:rPr>
        <w:t>의 내용을 영어로 해설해 주는 전자기기도 이용할 수 있습니다.</w:t>
      </w:r>
    </w:p>
    <w:p w:rsidR="008D72E7" w:rsidRPr="006C17B4" w:rsidRDefault="008D72E7" w:rsidP="008D72E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8D72E7" w:rsidRPr="006C17B4" w:rsidRDefault="008D72E7" w:rsidP="008D72E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6C17B4">
        <w:rPr>
          <w:rFonts w:ascii="Batang" w:eastAsia="Batang" w:hAnsi="Batang" w:cs="Batang"/>
          <w:sz w:val="21"/>
          <w:lang w:val="ko-KR" w:bidi="ko-KR"/>
        </w:rPr>
        <w:t>관내 1층에는 종합안내센터, 강의실, 뮤지엄 숍, 물품보관함, 휠체어용 화장실이 있습니다. 또 2층에는 가벼운 식사류와 음료를 제공하는 카페, 3층에는 기타야마 산맥을 조망할 수 있는 전망 테라스가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E7"/>
    <w:rsid w:val="001A5971"/>
    <w:rsid w:val="00625A2B"/>
    <w:rsid w:val="008D72E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20340-B58D-4880-99AC-A8D7F115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2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7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7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7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72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72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2025-08-29T15:24:00Z</dcterms:created>
  <dcterms:modified xsi:type="dcterms:W3CDTF">2025-08-29T15:24:00Z</dcterms:modified>
</cp:coreProperties>
</file>