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1CB" w:rsidRPr="00741DDE" w:rsidRDefault="00B531CB" w:rsidP="00B531CB">
      <w:pPr>
        <w:adjustRightInd w:val="0"/>
        <w:snapToGrid w:val="0"/>
        <w:spacing w:line="0" w:lineRule="atLeast"/>
        <w:contextualSpacing/>
        <w:rPr>
          <w:rFonts w:ascii="Batang" w:eastAsia="Batang" w:hAnsi="Batang"/>
          <w:b/>
          <w:bCs/>
          <w:szCs w:val="21"/>
        </w:rPr>
      </w:pPr>
      <w:r>
        <w:rPr>
          <w:b/>
        </w:rPr>
        <w:t>쓰타 야생 조류의 숲 하이킹 코스 맵</w:t>
      </w:r>
    </w:p>
    <w:p w:rsidR="00B531CB" w:rsidRPr="00741DDE" w:rsidRDefault="00B531CB" w:rsidP="00B531CB">
      <w:pPr>
        <w:adjustRightInd w:val="0"/>
        <w:snapToGrid w:val="0"/>
        <w:spacing w:line="0" w:lineRule="atLeast"/>
        <w:contextualSpacing/>
        <w:rPr>
          <w:rFonts w:ascii="Batang" w:eastAsia="Batang" w:hAnsi="Batang"/>
          <w:szCs w:val="21"/>
        </w:rPr>
      </w:pPr>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1.</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b/>
          <w:szCs w:val="21"/>
          <w:lang w:val="ko-KR" w:bidi="ko-KR"/>
        </w:rPr>
        <w:t>산책로를 걷다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고리 모양의 메인 코스는 총길이 약 3km로 여유로운 속도로 걸으면 약 90분 걸립니다. 짧은 코스로 즐기고 싶으신 분은 쓰타누마 늪까지 가는 완만한 500m 길을 왕복하는 것을 추천합니다. 전체 구간을 걷는 메인 코스를 통해서는 이 땅이 습지에서 숲으로 변해가는 모습, 그리고 주로 칠엽수와 개굴피나무가 자라는 습지 환경에서 완전한 너도밤나무 숲으로 이행하는 모습을 잘 알 수 있습니다. 효탄누마 늪 쪽 산책로의 출발점은 주차장 반대쪽에 있는 매점 바로 오른쪽에 있으며, 거기서부터 걸어가면 코스가 끝나는 부근에서 쓰타누마 늪의 절경을 즐길 수 있습니다.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2.</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szCs w:val="21"/>
          <w:lang w:val="ko-KR" w:bidi="ko-KR"/>
        </w:rPr>
        <w:t>장엄한 삼림 지대</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쓰타 야생 조류의 숲(국가 지정 조수 보호 구역)의 대부분을 구성하고 있는 두 종류의 수목과 두 종류의 덩굴식물을 구분해 보시기 바랍니다. 너도밤나무는 줄기가 매끄럽고 연한 회색을 띠는 데 반해, 칠엽수는 나무껍질이 거칠고 거무스름한 색을 띠고 있습니다. 이 숲은 임관 위의 햇빛을 향해 뻗어 있는 많은 담쟁이덩굴(蔦, 담쟁이덩굴은 일본어로 ‘쓰타’라고 함)의 이름을 따서 지어졌을 가능성이 높습니다. 또한, 머루는 검은색으로 잎이 크고 개머루와 비슷한 보라색 열매 송이가 달립니다. 다래는 옅은 회색에서 회갈색입니다. 다래의 작은 키위 같은 열매는 머루와 마찬가지로 가을에 열립니다. 두 종 모두 자라면 나무껍질이 벗겨집니다.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3.</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szCs w:val="21"/>
          <w:lang w:val="ko-KR" w:bidi="ko-KR"/>
        </w:rPr>
        <w:t>지하수</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물은 쓰타 야생 조류의 숲 생육에서 중요한 요소입니다. 지하 암반이 지표면과 매우 가까운 곳에 있기 때문에 지하 수로가 곳곳에 있습니다. 산책로 안에는 절대 마르지 않는 습기가 많은 곳이 있습니다. 사실 삼림 속 지표면에는 완전히 말라 있는 부분은 거의 없습니다. 멈춰 서서 조용히 귀를 기울이면 여러 수원에서 흘러나오는 물이 숲을 통과하는 어렴풋한 소리를 들을 수 있을 것입니다.</w:t>
      </w:r>
    </w:p>
    <w:p w:rsidR="00B531CB" w:rsidRPr="00741DDE" w:rsidRDefault="00B531CB" w:rsidP="00B531CB">
      <w:pPr>
        <w:adjustRightInd w:val="0"/>
        <w:snapToGrid w:val="0"/>
        <w:spacing w:line="0" w:lineRule="atLeast"/>
        <w:contextualSpacing/>
        <w:rPr>
          <w:rFonts w:ascii="Batang" w:eastAsia="Batang" w:hAnsi="Batang"/>
          <w:i/>
          <w:iCs/>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4.</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여섯 개의 늪</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산책로를 따라 있는 늪들은 좁은 범위에 밀집되어 있음에도 불구하고 각기 독특한 특징을 지니고 있습니다. 각 늪의 차이점을 찾아보시기 바랍니다.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효탄누마</w:t>
      </w:r>
      <w:r w:rsidRPr="00741DDE">
        <w:rPr>
          <w:rFonts w:ascii="Batang" w:eastAsia="Batang" w:hAnsi="Batang" w:cs="Meiryo UI" w:hint="eastAsia"/>
          <w:szCs w:val="21"/>
          <w:lang w:val="ko-KR" w:bidi="ko-KR"/>
        </w:rPr>
        <w:t xml:space="preserve"> 늪(瓢</w:t>
      </w:r>
      <w:r w:rsidRPr="00741DDE">
        <w:rPr>
          <w:rFonts w:ascii="ＭＳ 明朝" w:eastAsia="ＭＳ 明朝" w:hAnsi="ＭＳ 明朝" w:cs="ＭＳ 明朝" w:hint="eastAsia"/>
          <w:szCs w:val="21"/>
          <w:lang w:val="ko-KR" w:bidi="ko-KR"/>
        </w:rPr>
        <w:t>箪</w:t>
      </w:r>
      <w:r w:rsidRPr="00741DDE">
        <w:rPr>
          <w:rFonts w:ascii="Batang" w:eastAsia="Batang" w:hAnsi="Batang" w:cs="Batang" w:hint="eastAsia"/>
          <w:szCs w:val="21"/>
          <w:lang w:val="ko-KR" w:bidi="ko-KR"/>
        </w:rPr>
        <w:t>沼</w:t>
      </w:r>
      <w:r w:rsidRPr="00741DDE">
        <w:rPr>
          <w:rFonts w:ascii="Batang" w:eastAsia="Batang" w:hAnsi="Batang" w:cs="Meiryo UI" w:hint="eastAsia"/>
          <w:szCs w:val="21"/>
          <w:lang w:val="ko-KR" w:bidi="ko-KR"/>
        </w:rPr>
        <w:t>): 예전에는 호리병(瓢</w:t>
      </w:r>
      <w:r w:rsidRPr="00741DDE">
        <w:rPr>
          <w:rFonts w:ascii="ＭＳ 明朝" w:eastAsia="ＭＳ 明朝" w:hAnsi="ＭＳ 明朝" w:cs="ＭＳ 明朝" w:hint="eastAsia"/>
          <w:szCs w:val="21"/>
          <w:lang w:val="ko-KR" w:bidi="ko-KR"/>
        </w:rPr>
        <w:t>箪</w:t>
      </w:r>
      <w:r w:rsidRPr="00741DDE">
        <w:rPr>
          <w:rFonts w:ascii="Batang" w:eastAsia="Batang" w:hAnsi="Batang" w:cs="Meiryo UI" w:hint="eastAsia"/>
          <w:szCs w:val="21"/>
          <w:lang w:val="ko-KR" w:bidi="ko-KR"/>
        </w:rPr>
        <w:t>, 일본어로 효탄이라 함)처럼 생겼던 이 늪은 습지로 변모하면서 작아지고 있습니다.</w:t>
      </w: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스게누마</w:t>
      </w:r>
      <w:r w:rsidRPr="00741DDE">
        <w:rPr>
          <w:rFonts w:ascii="Batang" w:eastAsia="Batang" w:hAnsi="Batang" w:cs="Meiryo UI" w:hint="eastAsia"/>
          <w:szCs w:val="21"/>
          <w:lang w:val="ko-KR" w:bidi="ko-KR"/>
        </w:rPr>
        <w:t xml:space="preserve"> 늪(菅沼): 이 늪은 인공 늪으로 늪의 서쪽 끝은 수목이 곳곳에 있는 습지이며, 건조지가 되기 전단계에 있습니다.</w:t>
      </w: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나가누마</w:t>
      </w:r>
      <w:r w:rsidRPr="00741DDE">
        <w:rPr>
          <w:rFonts w:ascii="Batang" w:eastAsia="Batang" w:hAnsi="Batang" w:cs="Meiryo UI" w:hint="eastAsia"/>
          <w:szCs w:val="21"/>
          <w:lang w:val="ko-KR" w:bidi="ko-KR"/>
        </w:rPr>
        <w:t xml:space="preserve"> 늪(長沼): 이 늪은 계절과 강우량에 따라 크기가 커지기도 하고 작아지기도 합니다.</w:t>
      </w: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쓰키누마</w:t>
      </w:r>
      <w:r w:rsidRPr="00741DDE">
        <w:rPr>
          <w:rFonts w:ascii="Batang" w:eastAsia="Batang" w:hAnsi="Batang" w:cs="Meiryo UI" w:hint="eastAsia"/>
          <w:szCs w:val="21"/>
          <w:lang w:val="ko-KR" w:bidi="ko-KR"/>
        </w:rPr>
        <w:t xml:space="preserve"> 늪(月沼): 숲으로 둘러싸인 이 작은 늪은 지하에서 솟아 나오는 샘물을 수원으로 합니다.</w:t>
      </w: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가가미누마</w:t>
      </w:r>
      <w:r w:rsidRPr="00741DDE">
        <w:rPr>
          <w:rFonts w:ascii="Batang" w:eastAsia="Batang" w:hAnsi="Batang" w:cs="Meiryo UI" w:hint="eastAsia"/>
          <w:szCs w:val="21"/>
          <w:lang w:val="ko-KR" w:bidi="ko-KR"/>
        </w:rPr>
        <w:t xml:space="preserve"> 늪(鏡沼): 쓰키누마 늪에서 물을 끌어와 만든 또 하나의 인공 늪입니다. 물이 흘러나오는 곳 근처에 있는 다리는 곤들매기를 볼 수 있는 좋은 명소입니다.</w:t>
      </w:r>
    </w:p>
    <w:p w:rsidR="00B531CB" w:rsidRPr="00741DDE" w:rsidRDefault="00B531CB" w:rsidP="00B531CB">
      <w:pPr>
        <w:adjustRightInd w:val="0"/>
        <w:snapToGrid w:val="0"/>
        <w:spacing w:line="0" w:lineRule="atLeast"/>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쓰타누마</w:t>
      </w:r>
      <w:r w:rsidRPr="00741DDE">
        <w:rPr>
          <w:rFonts w:ascii="Batang" w:eastAsia="Batang" w:hAnsi="Batang" w:cs="Meiryo UI" w:hint="eastAsia"/>
          <w:szCs w:val="21"/>
          <w:lang w:val="ko-KR" w:bidi="ko-KR"/>
        </w:rPr>
        <w:t xml:space="preserve"> 늪(蔦沼): 여섯 개 늪 중에서 가장 큰 이 늪은 이 지역의 경관을 만들어낸 산사태의 발생원인 아카쿠라다케 산의 절경을 즐길 수 있는 최고의 장소입니다.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5.</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szCs w:val="21"/>
          <w:lang w:val="ko-KR" w:bidi="ko-KR"/>
        </w:rPr>
        <w:t>지각 변동</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쓰타 야생 조류의 숲 지역의 경관은 80만 년 전에서 30만 년 전 사이에 있었던 화산 활동에 의해 형성된 미나미핫코다산 연봉의 일곱 봉우리 중 하나인 아카쿠라다케 산의 산사태가 만들어냈습니다. 10만 년 전에서 1만 5천 년 전 사이의 어느 시점에 아카쿠라다케 산 동쪽이 붕괴하며, 사태로 운반된 암석과 자갈, 화산재가 계곡 전체의 모습을 바꾸어 놓았습니다.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숲 전역, 특히 스게누마 늪과 나가누마 늪 사이에서는 커다란 용암과 화쇄암을 볼 수 있습니다. 이 암석들은 아카쿠라다케 산을 형성한 화산 활동 때에 형성되었으며, 산사태가 현재의 위치로 옮겨 놓았습니다.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6.</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szCs w:val="21"/>
          <w:lang w:val="ko-KR" w:bidi="ko-KR"/>
        </w:rPr>
        <w:t>야생동물 관찰하기</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삼림 속 지표면에서 임관에 이르기까지 쓰타 지역은 야생동물의 낙원입니다. 새를 찾아보려면 새의 움직임에 주목하고, 울음소리에 귀를 기울여 보시기 바랍니다. 항상 주변을 의식해 보고 무언가가 자신을 보고 있는 듯한 느낌이 든다면 그건 분명 맞을 것입니다. 대부분의 경우 이는 일본산양이라는 양아과의 일종입니다. 이 동물은 인간에게서 도망치지 않고 대체로 멈춰 서서 가만히 이쪽을 응시하고 있을 것입니다. 또한, 반달가슴곰도 이 지역에 서식하고 있습니다.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7.</w:t>
      </w:r>
    </w:p>
    <w:p w:rsidR="00B531CB" w:rsidRPr="00741DDE" w:rsidRDefault="00B531CB" w:rsidP="00B531CB">
      <w:pPr>
        <w:adjustRightInd w:val="0"/>
        <w:snapToGrid w:val="0"/>
        <w:spacing w:line="0" w:lineRule="atLeast"/>
        <w:contextualSpacing/>
        <w:rPr>
          <w:rFonts w:ascii="Batang" w:eastAsia="Batang" w:hAnsi="Batang"/>
          <w:i/>
          <w:iCs/>
          <w:szCs w:val="21"/>
        </w:rPr>
      </w:pPr>
      <w:r w:rsidRPr="00741DDE">
        <w:rPr>
          <w:rFonts w:ascii="Batang" w:eastAsia="Batang" w:hAnsi="Batang" w:cs="Meiryo UI" w:hint="eastAsia"/>
          <w:szCs w:val="21"/>
          <w:lang w:val="ko-KR" w:bidi="ko-KR"/>
        </w:rPr>
        <w:t>작은 세상</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산책로를 걸을 때는 발밑에 이르기까지 자신의 주위로 펼쳐진 멋진 세상을 놓치지 마시기 바랍니다. 길을 따라가다 보면 나무줄기, 산책로의 둑, 다리, 바위 등 곳곳에서 이끼와 지의류, 버섯이 자라고 있습니다. 돋보기를 사용하면 그 세상을 더 가깝게 느껴보고 이 생명체들을 구석구석까지 관찰할 수 있습니다. 예를 들어 너도밤나무의 줄기를 자세히 들여다봐 주시기 바랍니다. 얼룩이 있는 부분은 회색 나무껍질 무늬가 아니라 나무줄기의 매끄러운 표면에서 자라난 지의류입니다.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쓰타 야생 조류의 숲의 자연력</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1월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눈</w:t>
      </w:r>
      <w:r w:rsidRPr="00741DDE">
        <w:rPr>
          <w:rFonts w:ascii="Batang" w:eastAsia="Batang" w:hAnsi="Batang" w:cs="Meiryo UI" w:hint="eastAsia"/>
          <w:szCs w:val="21"/>
          <w:lang w:val="ko-KR" w:bidi="ko-KR"/>
        </w:rPr>
        <w:t xml:space="preserve"> 위에 담비와 여우 등 동물의 발자국이 뚜렷이 남아 있는 것을 볼 수 있습니다(3월 하순까지).</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2월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연중</w:t>
      </w:r>
      <w:r w:rsidRPr="00741DDE">
        <w:rPr>
          <w:rFonts w:ascii="Batang" w:eastAsia="Batang" w:hAnsi="Batang" w:cs="Meiryo UI" w:hint="eastAsia"/>
          <w:szCs w:val="21"/>
          <w:lang w:val="ko-KR" w:bidi="ko-KR"/>
        </w:rPr>
        <w:t xml:space="preserve"> 가장 추운 달로 늪의 수면이 얼어붙습니다.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눈</w:t>
      </w:r>
      <w:r w:rsidRPr="00741DDE">
        <w:rPr>
          <w:rFonts w:ascii="Batang" w:eastAsia="Batang" w:hAnsi="Batang" w:cs="Meiryo UI" w:hint="eastAsia"/>
          <w:szCs w:val="21"/>
          <w:lang w:val="ko-KR" w:bidi="ko-KR"/>
        </w:rPr>
        <w:t xml:space="preserve"> 위에서 강도래 등의 곤충을 볼 수 있습니다.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물까마귀가</w:t>
      </w:r>
      <w:r w:rsidRPr="00741DDE">
        <w:rPr>
          <w:rFonts w:ascii="Batang" w:eastAsia="Batang" w:hAnsi="Batang" w:cs="Meiryo UI" w:hint="eastAsia"/>
          <w:szCs w:val="21"/>
          <w:lang w:val="ko-KR" w:bidi="ko-KR"/>
        </w:rPr>
        <w:t xml:space="preserve"> 지저귀기 시작합니다.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3월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박새와</w:t>
      </w:r>
      <w:r w:rsidRPr="00741DDE">
        <w:rPr>
          <w:rFonts w:ascii="Batang" w:eastAsia="Batang" w:hAnsi="Batang" w:cs="Meiryo UI" w:hint="eastAsia"/>
          <w:szCs w:val="21"/>
          <w:lang w:val="ko-KR" w:bidi="ko-KR"/>
        </w:rPr>
        <w:t xml:space="preserve"> 박새를 닮은 새 등이 지저귀기 시작합니다.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원앙이</w:t>
      </w:r>
      <w:r w:rsidRPr="00741DDE">
        <w:rPr>
          <w:rFonts w:ascii="Batang" w:eastAsia="Batang" w:hAnsi="Batang" w:cs="Meiryo UI" w:hint="eastAsia"/>
          <w:szCs w:val="21"/>
          <w:lang w:val="ko-KR" w:bidi="ko-KR"/>
        </w:rPr>
        <w:t xml:space="preserve"> 늪에 모습을 드러냅니다.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4월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물파초가</w:t>
      </w:r>
      <w:r w:rsidRPr="00741DDE">
        <w:rPr>
          <w:rFonts w:ascii="Batang" w:eastAsia="Batang" w:hAnsi="Batang" w:cs="Meiryo UI" w:hint="eastAsia"/>
          <w:szCs w:val="21"/>
          <w:lang w:val="ko-KR" w:bidi="ko-KR"/>
        </w:rPr>
        <w:t xml:space="preserve"> 습원에 피어납니다.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산개구리가</w:t>
      </w:r>
      <w:r w:rsidRPr="00741DDE">
        <w:rPr>
          <w:rFonts w:ascii="Batang" w:eastAsia="Batang" w:hAnsi="Batang" w:cs="Meiryo UI" w:hint="eastAsia"/>
          <w:szCs w:val="21"/>
          <w:lang w:val="ko-KR" w:bidi="ko-KR"/>
        </w:rPr>
        <w:t xml:space="preserve"> 알을 낳습니다.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국화바람꽃</w:t>
      </w:r>
      <w:r w:rsidRPr="00741DDE">
        <w:rPr>
          <w:rFonts w:ascii="Batang" w:eastAsia="Batang" w:hAnsi="Batang" w:cs="Meiryo UI" w:hint="eastAsia"/>
          <w:szCs w:val="21"/>
          <w:lang w:val="ko-KR" w:bidi="ko-KR"/>
        </w:rPr>
        <w:t xml:space="preserve"> 등 이른 봄에 피는 꽃이 피어나기 시작합니다.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5월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너도밤나무가</w:t>
      </w:r>
      <w:r w:rsidRPr="00741DDE">
        <w:rPr>
          <w:rFonts w:ascii="Batang" w:eastAsia="Batang" w:hAnsi="Batang" w:cs="Meiryo UI" w:hint="eastAsia"/>
          <w:szCs w:val="21"/>
          <w:lang w:val="ko-KR" w:bidi="ko-KR"/>
        </w:rPr>
        <w:t xml:space="preserve"> 꽃을 피웁니다. 숲의 푸르름이 가장 선명해집니다.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Meiryo UI" w:hint="eastAsia"/>
          <w:szCs w:val="21"/>
          <w:lang w:val="ko-KR" w:bidi="ko-KR"/>
        </w:rPr>
        <w:t>야생 조류를 관찰하기에는 달의 중순까지가 가장 좋습니다.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에조하루매미가</w:t>
      </w:r>
      <w:r w:rsidRPr="00741DDE">
        <w:rPr>
          <w:rFonts w:ascii="Batang" w:eastAsia="Batang" w:hAnsi="Batang" w:cs="Meiryo UI" w:hint="eastAsia"/>
          <w:szCs w:val="21"/>
          <w:lang w:val="ko-KR" w:bidi="ko-KR"/>
        </w:rPr>
        <w:t xml:space="preserve"> 울기 시작합니다(7월까지).</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6월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호반새가</w:t>
      </w:r>
      <w:r w:rsidRPr="00741DDE">
        <w:rPr>
          <w:rFonts w:ascii="Batang" w:eastAsia="Batang" w:hAnsi="Batang" w:cs="Meiryo UI" w:hint="eastAsia"/>
          <w:szCs w:val="21"/>
          <w:lang w:val="ko-KR" w:bidi="ko-KR"/>
        </w:rPr>
        <w:t xml:space="preserve"> 지저귀기 시작합니다(효탄누마 늪과 스게누마 늪).</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산청개구리의</w:t>
      </w:r>
      <w:r w:rsidRPr="00741DDE">
        <w:rPr>
          <w:rFonts w:ascii="Batang" w:eastAsia="Batang" w:hAnsi="Batang" w:cs="Meiryo UI" w:hint="eastAsia"/>
          <w:szCs w:val="21"/>
          <w:lang w:val="ko-KR" w:bidi="ko-KR"/>
        </w:rPr>
        <w:t xml:space="preserve"> 산란기가 시작됩니다(효탄누마 늪).</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7월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에조</w:t>
      </w:r>
      <w:r w:rsidRPr="00741DDE">
        <w:rPr>
          <w:rFonts w:ascii="Batang" w:eastAsia="Batang" w:hAnsi="Batang" w:cs="Meiryo UI" w:hint="eastAsia"/>
          <w:szCs w:val="21"/>
          <w:lang w:val="ko-KR" w:bidi="ko-KR"/>
        </w:rPr>
        <w:t xml:space="preserve"> 수국의 꽃이 만개합니다.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여러</w:t>
      </w:r>
      <w:r w:rsidRPr="00741DDE">
        <w:rPr>
          <w:rFonts w:ascii="Batang" w:eastAsia="Batang" w:hAnsi="Batang" w:cs="Meiryo UI" w:hint="eastAsia"/>
          <w:szCs w:val="21"/>
          <w:lang w:val="ko-KR" w:bidi="ko-KR"/>
        </w:rPr>
        <w:t xml:space="preserve"> 종의 반딧불이가 모습을 드러냅니다.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ab/>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8월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어둠</w:t>
      </w:r>
      <w:r w:rsidRPr="00741DDE">
        <w:rPr>
          <w:rFonts w:ascii="Batang" w:eastAsia="Batang" w:hAnsi="Batang" w:cs="Meiryo UI" w:hint="eastAsia"/>
          <w:szCs w:val="21"/>
          <w:lang w:val="ko-KR" w:bidi="ko-KR"/>
        </w:rPr>
        <w:t xml:space="preserve"> 속에서 빛나는 화경버섯을 볼 수 있습니다(10월까지).</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하순에</w:t>
      </w:r>
      <w:r w:rsidRPr="00741DDE">
        <w:rPr>
          <w:rFonts w:ascii="Batang" w:eastAsia="Batang" w:hAnsi="Batang" w:cs="Meiryo UI" w:hint="eastAsia"/>
          <w:szCs w:val="21"/>
          <w:lang w:val="ko-KR" w:bidi="ko-KR"/>
        </w:rPr>
        <w:t xml:space="preserve"> 촛대승마의 꽃이 핍니다.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9월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너도밤나무</w:t>
      </w:r>
      <w:r w:rsidRPr="00741DDE">
        <w:rPr>
          <w:rFonts w:ascii="Batang" w:eastAsia="Batang" w:hAnsi="Batang" w:cs="Meiryo UI" w:hint="eastAsia"/>
          <w:szCs w:val="21"/>
          <w:lang w:val="ko-KR" w:bidi="ko-KR"/>
        </w:rPr>
        <w:t xml:space="preserve">, 칠엽수, 산사나무가 열매를 떨어뜨리기 시작합니다. </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10월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단풍</w:t>
      </w:r>
      <w:r w:rsidRPr="00741DDE">
        <w:rPr>
          <w:rFonts w:ascii="Batang" w:eastAsia="Batang" w:hAnsi="Batang" w:cs="Meiryo UI" w:hint="eastAsia"/>
          <w:szCs w:val="21"/>
          <w:lang w:val="ko-KR" w:bidi="ko-KR"/>
        </w:rPr>
        <w:t xml:space="preserve"> 절정기.</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Meiryo UI" w:hint="eastAsia"/>
          <w:szCs w:val="21"/>
          <w:lang w:val="ko-KR" w:bidi="ko-KR"/>
        </w:rPr>
        <w:t xml:space="preserve">2종류의 덩굴식물, 머루와 다래의 열매를 볼 수 있습니다. </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가을의</w:t>
      </w:r>
      <w:r w:rsidRPr="00741DDE">
        <w:rPr>
          <w:rFonts w:ascii="Batang" w:eastAsia="Batang" w:hAnsi="Batang" w:cs="Meiryo UI" w:hint="eastAsia"/>
          <w:szCs w:val="21"/>
          <w:lang w:val="ko-KR" w:bidi="ko-KR"/>
        </w:rPr>
        <w:t xml:space="preserve"> 나방이 모습을 보입니다.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ab/>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11월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단풍과</w:t>
      </w:r>
      <w:r w:rsidRPr="00741DDE">
        <w:rPr>
          <w:rFonts w:ascii="Batang" w:eastAsia="Batang" w:hAnsi="Batang" w:cs="Meiryo UI" w:hint="eastAsia"/>
          <w:szCs w:val="21"/>
          <w:lang w:val="ko-KR" w:bidi="ko-KR"/>
        </w:rPr>
        <w:t xml:space="preserve"> 첫눈: 두 계절의 묘미를 동시에 만끽할 수 있습니다.</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큰고니와</w:t>
      </w:r>
      <w:r w:rsidRPr="00741DDE">
        <w:rPr>
          <w:rFonts w:ascii="Batang" w:eastAsia="Batang" w:hAnsi="Batang" w:cs="Meiryo UI" w:hint="eastAsia"/>
          <w:szCs w:val="21"/>
          <w:lang w:val="ko-KR" w:bidi="ko-KR"/>
        </w:rPr>
        <w:t xml:space="preserve"> 댕기흰죽지 등 겨울철의 새가 쓰타 지역으로 날아옵니다(나가누마 늪, 쓰타누마 늪, 스게누마 늪).</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12월</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개비자나무의</w:t>
      </w:r>
      <w:r w:rsidRPr="00741DDE">
        <w:rPr>
          <w:rFonts w:ascii="Batang" w:eastAsia="Batang" w:hAnsi="Batang" w:cs="Meiryo UI" w:hint="eastAsia"/>
          <w:szCs w:val="21"/>
          <w:lang w:val="ko-KR" w:bidi="ko-KR"/>
        </w:rPr>
        <w:t xml:space="preserve"> 초록빛이 눈에 비칩니다. </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ＭＳ 明朝" w:eastAsia="ＭＳ 明朝" w:hAnsi="ＭＳ 明朝" w:cs="ＭＳ 明朝" w:hint="eastAsia"/>
          <w:szCs w:val="21"/>
          <w:lang w:val="ko-KR" w:bidi="ko-KR"/>
        </w:rPr>
        <w:t>・</w:t>
      </w:r>
      <w:r w:rsidRPr="00741DDE">
        <w:rPr>
          <w:rFonts w:ascii="Batang" w:eastAsia="Batang" w:hAnsi="Batang" w:cs="Batang" w:hint="eastAsia"/>
          <w:szCs w:val="21"/>
          <w:lang w:val="ko-KR" w:bidi="ko-KR"/>
        </w:rPr>
        <w:t>나무</w:t>
      </w:r>
      <w:r w:rsidRPr="00741DDE">
        <w:rPr>
          <w:rFonts w:ascii="Batang" w:eastAsia="Batang" w:hAnsi="Batang" w:cs="Meiryo UI" w:hint="eastAsia"/>
          <w:szCs w:val="21"/>
          <w:lang w:val="ko-KR" w:bidi="ko-KR"/>
        </w:rPr>
        <w:t xml:space="preserve"> 밑동의 눈은 봄이 찾아올 때까지 녹지 않고 남아 있습니다.</w:t>
      </w:r>
    </w:p>
    <w:p w:rsidR="00B531CB" w:rsidRPr="00741DDE" w:rsidRDefault="00B531CB" w:rsidP="00B531CB">
      <w:pPr>
        <w:adjustRightInd w:val="0"/>
        <w:snapToGrid w:val="0"/>
        <w:spacing w:line="0" w:lineRule="atLeast"/>
        <w:contextualSpacing/>
        <w:rPr>
          <w:rFonts w:ascii="Batang" w:eastAsia="Batang" w:hAnsi="Batang"/>
          <w:szCs w:val="21"/>
        </w:rPr>
      </w:pPr>
    </w:p>
    <w:p w:rsidR="00B531CB" w:rsidRPr="00741DDE" w:rsidRDefault="00B531CB" w:rsidP="00B531CB">
      <w:pPr>
        <w:tabs>
          <w:tab w:val="left" w:pos="936"/>
        </w:tabs>
        <w:adjustRightInd w:val="0"/>
        <w:snapToGrid w:val="0"/>
        <w:spacing w:line="0" w:lineRule="atLeast"/>
        <w:contextualSpacing/>
        <w:rPr>
          <w:rFonts w:ascii="Batang" w:eastAsia="Batang" w:hAnsi="Batang"/>
          <w:szCs w:val="21"/>
        </w:rPr>
      </w:pP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동절기 폐쇄</w:t>
      </w:r>
    </w:p>
    <w:p w:rsidR="00B531CB" w:rsidRPr="00741DDE" w:rsidRDefault="00B531CB" w:rsidP="00B531CB">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11월 하순부터 5월 상순까지는 폭설로 인해 가이드를 동반하지 않은 방문객은 산책로에 출입할 수 없지만, 스키나 스노슈를 신고 산책하는 가이드 투어는 참가할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CB"/>
    <w:rsid w:val="001A5971"/>
    <w:rsid w:val="00625A2B"/>
    <w:rsid w:val="00B531C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CCBD74-F836-40B9-ACB9-3D6D661F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1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31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31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31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31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31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31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31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31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31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31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31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31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31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31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31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31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31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31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31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1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31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1CB"/>
    <w:pPr>
      <w:spacing w:before="160"/>
      <w:jc w:val="center"/>
    </w:pPr>
    <w:rPr>
      <w:i/>
      <w:iCs/>
      <w:color w:val="404040" w:themeColor="text1" w:themeTint="BF"/>
    </w:rPr>
  </w:style>
  <w:style w:type="character" w:customStyle="1" w:styleId="a8">
    <w:name w:val="引用文 (文字)"/>
    <w:basedOn w:val="a0"/>
    <w:link w:val="a7"/>
    <w:uiPriority w:val="29"/>
    <w:rsid w:val="00B531CB"/>
    <w:rPr>
      <w:i/>
      <w:iCs/>
      <w:color w:val="404040" w:themeColor="text1" w:themeTint="BF"/>
    </w:rPr>
  </w:style>
  <w:style w:type="paragraph" w:styleId="a9">
    <w:name w:val="List Paragraph"/>
    <w:basedOn w:val="a"/>
    <w:uiPriority w:val="34"/>
    <w:qFormat/>
    <w:rsid w:val="00B531CB"/>
    <w:pPr>
      <w:ind w:left="720"/>
      <w:contextualSpacing/>
    </w:pPr>
  </w:style>
  <w:style w:type="character" w:styleId="21">
    <w:name w:val="Intense Emphasis"/>
    <w:basedOn w:val="a0"/>
    <w:uiPriority w:val="21"/>
    <w:qFormat/>
    <w:rsid w:val="00B531CB"/>
    <w:rPr>
      <w:i/>
      <w:iCs/>
      <w:color w:val="0F4761" w:themeColor="accent1" w:themeShade="BF"/>
    </w:rPr>
  </w:style>
  <w:style w:type="paragraph" w:styleId="22">
    <w:name w:val="Intense Quote"/>
    <w:basedOn w:val="a"/>
    <w:next w:val="a"/>
    <w:link w:val="23"/>
    <w:uiPriority w:val="30"/>
    <w:qFormat/>
    <w:rsid w:val="00B53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31CB"/>
    <w:rPr>
      <w:i/>
      <w:iCs/>
      <w:color w:val="0F4761" w:themeColor="accent1" w:themeShade="BF"/>
    </w:rPr>
  </w:style>
  <w:style w:type="character" w:styleId="24">
    <w:name w:val="Intense Reference"/>
    <w:basedOn w:val="a0"/>
    <w:uiPriority w:val="32"/>
    <w:qFormat/>
    <w:rsid w:val="00B531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2025-08-29T15:22:00Z</dcterms:created>
  <dcterms:modified xsi:type="dcterms:W3CDTF">2025-08-29T15:22:00Z</dcterms:modified>
</cp:coreProperties>
</file>