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225" w:rsidRPr="00F56E20" w:rsidRDefault="00DF1225" w:rsidP="00DF1225">
      <w:pPr>
        <w:spacing w:line="0" w:lineRule="atLeast"/>
        <w:rPr>
          <w:rFonts w:ascii="Batang" w:eastAsia="Batang" w:hAnsi="Batang" w:cs="ＭＳ ゴシック"/>
          <w:b/>
          <w:szCs w:val="21"/>
        </w:rPr>
      </w:pPr>
      <w:r>
        <w:rPr>
          <w:b/>
        </w:rPr>
        <w:t>마쓰다이라고 전망 테라스</w:t>
      </w:r>
    </w:p>
    <w:p w:rsidR="00DF1225" w:rsidRPr="00F56E20" w:rsidRDefault="00DF1225" w:rsidP="00DF1225">
      <w:pPr>
        <w:spacing w:line="0" w:lineRule="atLeast"/>
        <w:rPr>
          <w:rFonts w:ascii="Batang" w:eastAsia="Batang" w:hAnsi="Batang" w:cs="ＭＳ ゴシック"/>
          <w:szCs w:val="21"/>
        </w:rPr>
      </w:pPr>
      <w:r/>
    </w:p>
    <w:p w:rsidR="00DF1225" w:rsidRPr="00F56E20" w:rsidRDefault="00DF1225" w:rsidP="00DF1225">
      <w:pPr>
        <w:spacing w:line="0" w:lineRule="atLeast"/>
        <w:rPr>
          <w:rFonts w:ascii="Batang" w:eastAsia="Batang" w:hAnsi="Batang" w:cs="ＭＳ ゴシック"/>
          <w:szCs w:val="21"/>
        </w:rPr>
      </w:pPr>
      <w:r w:rsidRPr="00F56E20">
        <w:rPr>
          <w:rFonts w:ascii="Batang" w:eastAsia="Batang" w:hAnsi="Batang"/>
          <w:szCs w:val="21"/>
          <w:lang w:val="ko-KR" w:bidi="ko-KR"/>
        </w:rPr>
        <w:t xml:space="preserve">　이곳에서는 마쓰다이라 가문의 역사에서 중요한 여러 장소와 현대의 도요타시, 아이치현 서부의 현대적 상징</w:t>
      </w:r>
      <w:r w:rsidRPr="00F56E20">
        <w:rPr>
          <w:rFonts w:ascii="Batang" w:eastAsia="Batang" w:hAnsi="Batang" w:cs="Batang" w:hint="eastAsia"/>
          <w:szCs w:val="21"/>
          <w:lang w:val="ko-KR" w:bidi="ko-KR"/>
        </w:rPr>
        <w:t>인</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히가시야마</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스카이</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타워와</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메이코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트리톤</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등의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건축물</w:t>
      </w:r>
      <w:r w:rsidRPr="00F56E20">
        <w:rPr>
          <w:rFonts w:ascii="Batang" w:eastAsia="Batang" w:hAnsi="Batang"/>
          <w:szCs w:val="21"/>
          <w:lang w:val="ko-KR" w:bidi="ko-KR"/>
        </w:rPr>
        <w:t>을 볼 수 있습니다.</w:t>
      </w:r>
    </w:p>
    <w:p w:rsidR="00DF1225" w:rsidRPr="00F56E20" w:rsidRDefault="00DF1225" w:rsidP="00DF1225">
      <w:pPr>
        <w:spacing w:line="0" w:lineRule="atLeast"/>
        <w:rPr>
          <w:rFonts w:ascii="Batang" w:eastAsia="Batang" w:hAnsi="Batang" w:cs="ＭＳ ゴシック"/>
          <w:szCs w:val="21"/>
        </w:rPr>
      </w:pPr>
    </w:p>
    <w:p w:rsidR="00DF1225" w:rsidRPr="00F56E20" w:rsidRDefault="00DF1225" w:rsidP="00DF1225">
      <w:pPr>
        <w:spacing w:line="0" w:lineRule="atLeast"/>
        <w:rPr>
          <w:rFonts w:ascii="Batang" w:eastAsia="Batang" w:hAnsi="Batang" w:cs="ＭＳ ゴシック"/>
          <w:szCs w:val="21"/>
        </w:rPr>
      </w:pPr>
      <w:r w:rsidRPr="00F56E20">
        <w:rPr>
          <w:rFonts w:ascii="Batang" w:eastAsia="Batang" w:hAnsi="Batang"/>
          <w:szCs w:val="21"/>
          <w:lang w:val="ko-KR" w:bidi="ko-KR"/>
        </w:rPr>
        <w:t xml:space="preserve">　정면의 계곡을 따라가면 마쓰다이라 가문이 대대로 살았던 마쓰다이라고가 있습니다. 15세기에 마쓰다이라 가문은 이곳에서 남쪽과 서쪽의 평야지역으로 세력을 확대했습니다. 계곡 너머에는 도요타시가 있으며, 도요타 스타디움의 독특한 지붕과 도요타 대교 아치 뒤로는 도요타역 주변에 늘어선 고층 빌딩군이 있습니다.</w:t>
      </w:r>
    </w:p>
    <w:p w:rsidR="00DF1225" w:rsidRPr="00F56E20" w:rsidRDefault="00DF1225" w:rsidP="00DF1225">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DF1225" w:rsidRPr="00F56E20" w:rsidRDefault="00DF1225" w:rsidP="00DF1225">
      <w:pPr>
        <w:spacing w:line="0" w:lineRule="atLeast"/>
        <w:rPr>
          <w:rFonts w:ascii="Batang" w:eastAsia="Batang" w:hAnsi="Batang" w:cs="Times New Roman"/>
          <w:szCs w:val="21"/>
        </w:rPr>
      </w:pPr>
      <w:r w:rsidRPr="00F56E20">
        <w:rPr>
          <w:rFonts w:ascii="Batang" w:eastAsia="Batang" w:hAnsi="Batang"/>
          <w:szCs w:val="21"/>
          <w:lang w:val="ko-KR" w:bidi="ko-KR"/>
        </w:rPr>
        <w:t xml:space="preserve">　도요타시 중심부 왼쪽에는 토요타 자동차 주식회사의 본사 빌딩이 있습니다. 더 왼쪽에는 야하기 강에 놓인 820m의 사장교 도요타 애로스 브리지(Toyota Arrows Bridge)가 있습니다. </w:t>
      </w:r>
      <w:r w:rsidRPr="00F56E20">
        <w:rPr>
          <w:rFonts w:ascii="Batang" w:eastAsia="Batang" w:hAnsi="Batang" w:cs="Batang" w:hint="eastAsia"/>
          <w:szCs w:val="21"/>
          <w:lang w:val="ko-KR" w:bidi="ko-KR"/>
        </w:rPr>
        <w:t>이</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다리는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물방울을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형상화한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독특한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곡선을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가진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두</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개의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주탑</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탑기부가</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인상적인</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다리입니다</w:t>
      </w:r>
      <w:r w:rsidRPr="00F56E20">
        <w:rPr>
          <w:rFonts w:ascii="Batang" w:eastAsia="Batang" w:hAnsi="Batang"/>
          <w:szCs w:val="21"/>
          <w:lang w:val="ko-KR" w:bidi="ko-KR"/>
        </w:rPr>
        <w:t>.</w:t>
      </w:r>
    </w:p>
    <w:p w:rsidR="00DF1225" w:rsidRPr="00F56E20" w:rsidRDefault="00DF1225" w:rsidP="00DF1225">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DF1225" w:rsidRPr="00F56E20" w:rsidRDefault="00DF1225" w:rsidP="00DF1225">
      <w:pPr>
        <w:spacing w:line="0" w:lineRule="atLeast"/>
        <w:rPr>
          <w:rFonts w:ascii="Batang" w:eastAsia="Batang" w:hAnsi="Batang" w:cs="ＭＳ ゴシック"/>
          <w:szCs w:val="21"/>
        </w:rPr>
      </w:pPr>
      <w:r w:rsidRPr="00F56E20">
        <w:rPr>
          <w:rFonts w:ascii="Batang" w:eastAsia="Batang" w:hAnsi="Batang"/>
          <w:szCs w:val="21"/>
          <w:lang w:val="ko-KR" w:bidi="ko-KR"/>
        </w:rPr>
        <w:t xml:space="preserve">　도요타시의 오른쪽 안쪽에는 기후현과 미에현의 현 경계인 요로 산지를 배경으로 나고야시가 펼쳐져 있습니다. 나고야시 중심부의 오른쪽에는 히가시야마 동식물원의 랜드마크인 높이 134m의 ‘히가시야마 스카이 타워’가 있습니다.</w:t>
      </w:r>
    </w:p>
    <w:p w:rsidR="00DF1225" w:rsidRPr="00F56E20" w:rsidRDefault="00DF1225" w:rsidP="00DF1225">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DF1225" w:rsidRPr="00F56E20" w:rsidRDefault="00DF1225" w:rsidP="00DF1225">
      <w:pPr>
        <w:spacing w:line="0" w:lineRule="atLeast"/>
        <w:rPr>
          <w:rFonts w:ascii="Batang" w:eastAsia="Batang" w:hAnsi="Batang" w:cs="ＭＳ ゴシック"/>
          <w:szCs w:val="21"/>
        </w:rPr>
      </w:pPr>
      <w:r w:rsidRPr="00F56E20">
        <w:rPr>
          <w:rFonts w:ascii="Batang" w:eastAsia="Batang" w:hAnsi="Batang"/>
          <w:szCs w:val="21"/>
          <w:lang w:val="ko-KR" w:bidi="ko-KR"/>
        </w:rPr>
        <w:t xml:space="preserve">　나고야에서 왼쪽으로, 수평선 쪽에 펼쳐진 스즈카 산맥을 향해 보면 맑은 날에는 이세 만까지도 볼 수 있습니다. 건너편의 미에현에는 욧카이치시가 있으며, 밤이 되면 석유화학공장의 불빛이 빛나기 때문에 아주 쉽게 찾을 수 있습니다.</w:t>
      </w:r>
    </w:p>
    <w:p w:rsidR="00DF1225" w:rsidRPr="00F56E20" w:rsidRDefault="00DF1225" w:rsidP="00DF1225">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DF1225" w:rsidRPr="00F56E20" w:rsidRDefault="00DF1225" w:rsidP="00DF1225">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왼쪽의 미카와 만 방면에는 오카자키시와 안조시가 있습니다. 두 지역 모두 16세기 전반에 마쓰다이라 가문이 오카자키 성을 쌓아 본거지로 통치했던 곳입니다. 이 성은 1959년에 재건되었으나, 안타깝게도 이 전망 테라스에서 육안으로 보기는 어렵습니다.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25"/>
    <w:rsid w:val="001A5971"/>
    <w:rsid w:val="00625A2B"/>
    <w:rsid w:val="00C41D39"/>
    <w:rsid w:val="00DF1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D735117-3521-429E-B7FA-E9B0FB6A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2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12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12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12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12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12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12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12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12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12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12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12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12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12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12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12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12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12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12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12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2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12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225"/>
    <w:pPr>
      <w:spacing w:before="160"/>
      <w:jc w:val="center"/>
    </w:pPr>
    <w:rPr>
      <w:i/>
      <w:iCs/>
      <w:color w:val="404040" w:themeColor="text1" w:themeTint="BF"/>
    </w:rPr>
  </w:style>
  <w:style w:type="character" w:customStyle="1" w:styleId="a8">
    <w:name w:val="引用文 (文字)"/>
    <w:basedOn w:val="a0"/>
    <w:link w:val="a7"/>
    <w:uiPriority w:val="29"/>
    <w:rsid w:val="00DF1225"/>
    <w:rPr>
      <w:i/>
      <w:iCs/>
      <w:color w:val="404040" w:themeColor="text1" w:themeTint="BF"/>
    </w:rPr>
  </w:style>
  <w:style w:type="paragraph" w:styleId="a9">
    <w:name w:val="List Paragraph"/>
    <w:basedOn w:val="a"/>
    <w:uiPriority w:val="34"/>
    <w:qFormat/>
    <w:rsid w:val="00DF1225"/>
    <w:pPr>
      <w:ind w:left="720"/>
      <w:contextualSpacing/>
    </w:pPr>
  </w:style>
  <w:style w:type="character" w:styleId="21">
    <w:name w:val="Intense Emphasis"/>
    <w:basedOn w:val="a0"/>
    <w:uiPriority w:val="21"/>
    <w:qFormat/>
    <w:rsid w:val="00DF1225"/>
    <w:rPr>
      <w:i/>
      <w:iCs/>
      <w:color w:val="0F4761" w:themeColor="accent1" w:themeShade="BF"/>
    </w:rPr>
  </w:style>
  <w:style w:type="paragraph" w:styleId="22">
    <w:name w:val="Intense Quote"/>
    <w:basedOn w:val="a"/>
    <w:next w:val="a"/>
    <w:link w:val="23"/>
    <w:uiPriority w:val="30"/>
    <w:qFormat/>
    <w:rsid w:val="00DF1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1225"/>
    <w:rPr>
      <w:i/>
      <w:iCs/>
      <w:color w:val="0F4761" w:themeColor="accent1" w:themeShade="BF"/>
    </w:rPr>
  </w:style>
  <w:style w:type="character" w:styleId="24">
    <w:name w:val="Intense Reference"/>
    <w:basedOn w:val="a0"/>
    <w:uiPriority w:val="32"/>
    <w:qFormat/>
    <w:rsid w:val="00DF12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2025-08-29T15:16:00Z</dcterms:created>
  <dcterms:modified xsi:type="dcterms:W3CDTF">2025-08-29T15:16:00Z</dcterms:modified>
</cp:coreProperties>
</file>