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0C9E" w:rsidRPr="0013394C" w:rsidRDefault="00670C9E" w:rsidP="00670C9E">
      <w:pPr>
        <w:spacing w:line="0" w:lineRule="atLeast"/>
        <w:rPr>
          <w:rFonts w:ascii="Batang" w:eastAsia="Batang" w:hAnsi="Batang" w:cs="Times New Roman"/>
          <w:b/>
          <w:bCs/>
          <w:szCs w:val="21"/>
        </w:rPr>
      </w:pPr>
      <w:r>
        <w:rPr>
          <w:b/>
        </w:rPr>
        <w:t>닌세이의 꿩: 이로에 유약의 걸작</w:t>
      </w:r>
    </w:p>
    <w:p w:rsidR="00670C9E" w:rsidRPr="0013394C" w:rsidRDefault="00670C9E" w:rsidP="00670C9E">
      <w:pPr>
        <w:spacing w:line="0" w:lineRule="atLeast"/>
        <w:rPr>
          <w:rFonts w:ascii="Batang" w:eastAsia="Batang" w:hAnsi="Batang" w:cs="Times New Roman"/>
          <w:b/>
          <w:bCs/>
          <w:szCs w:val="21"/>
        </w:rPr>
      </w:pPr>
      <w:r/>
    </w:p>
    <w:p w:rsidR="00670C9E" w:rsidRPr="0013394C" w:rsidRDefault="00670C9E" w:rsidP="00670C9E">
      <w:pPr>
        <w:spacing w:line="0" w:lineRule="atLeast"/>
        <w:rPr>
          <w:rFonts w:ascii="Batang" w:eastAsia="Batang" w:hAnsi="Batang" w:cs="Times New Roman"/>
          <w:szCs w:val="21"/>
        </w:rPr>
      </w:pPr>
      <w:r w:rsidRPr="0013394C">
        <w:rPr>
          <w:rFonts w:ascii="Batang" w:eastAsia="Batang" w:hAnsi="Batang" w:cs="Batang"/>
          <w:szCs w:val="21"/>
          <w:lang w:val="ko-KR" w:bidi="ko-KR"/>
        </w:rPr>
        <w:t xml:space="preserve">　전시실 중앙에 전시된 한 쌍의 꿩 향로는 17세기 유명한 도예가 노노무라 닌세이가 만든 걸작입니다. 꿩을 형상화한 이 작품은 선명한 색채의 수컷과 은은한 색조의 암컷 한 쌍을 표현하고 있으며, 닌세이의 수많은 명작 중에서도 특히 뛰어난 작품이라 할 수 있습니다.</w:t>
      </w:r>
    </w:p>
    <w:p w:rsidR="00670C9E" w:rsidRPr="0013394C" w:rsidRDefault="00670C9E" w:rsidP="00670C9E">
      <w:pPr>
        <w:spacing w:line="0" w:lineRule="atLeast"/>
        <w:rPr>
          <w:rFonts w:ascii="Batang" w:eastAsia="Batang" w:hAnsi="Batang" w:cs="Times New Roman"/>
          <w:szCs w:val="21"/>
        </w:rPr>
      </w:pPr>
      <w:r w:rsidRPr="0013394C">
        <w:rPr>
          <w:rFonts w:ascii="Batang" w:eastAsia="Batang" w:hAnsi="Batang" w:cs="Batang"/>
          <w:szCs w:val="21"/>
          <w:lang w:val="ko-KR" w:bidi="ko-KR"/>
        </w:rPr>
        <w:t xml:space="preserve">　닌세이는 17세기 중엽부터 후반에 걸쳐 교토에서 활동한 도예가로, 본명은 세이에몬입니다. 교토와 세토(현재의 기후현 남부) 지역의 가마에서 수련을 한 후, 교토 오무로에 있는 닌나지 절 문 앞에 자신의 가마를 만들고, 닌나지 절(仁和寺)의 ‘仁’과 본명인 세이에몬(</w:t>
      </w:r>
      <w:r w:rsidRPr="0013394C">
        <w:rPr>
          <w:rFonts w:ascii="ＭＳ 明朝" w:eastAsia="ＭＳ 明朝" w:hAnsi="ＭＳ 明朝" w:cs="ＭＳ 明朝" w:hint="eastAsia"/>
          <w:szCs w:val="21"/>
          <w:lang w:val="ko-KR" w:bidi="ko-KR"/>
        </w:rPr>
        <w:t>清</w:t>
      </w:r>
      <w:r w:rsidRPr="0013394C">
        <w:rPr>
          <w:rFonts w:ascii="Batang" w:eastAsia="Batang" w:hAnsi="Batang" w:cs="Batang" w:hint="eastAsia"/>
          <w:szCs w:val="21"/>
          <w:lang w:val="ko-KR" w:bidi="ko-KR"/>
        </w:rPr>
        <w:t>右兵衛</w:t>
      </w:r>
      <w:r w:rsidRPr="0013394C">
        <w:rPr>
          <w:rFonts w:ascii="Batang" w:eastAsia="Batang" w:hAnsi="Batang" w:cs="Batang"/>
          <w:szCs w:val="21"/>
          <w:lang w:val="ko-KR" w:bidi="ko-KR"/>
        </w:rPr>
        <w:t>)의 ‘</w:t>
      </w:r>
      <w:r w:rsidRPr="0013394C">
        <w:rPr>
          <w:rFonts w:ascii="ＭＳ 明朝" w:eastAsia="ＭＳ 明朝" w:hAnsi="ＭＳ 明朝" w:cs="ＭＳ 明朝" w:hint="eastAsia"/>
          <w:szCs w:val="21"/>
          <w:lang w:val="ko-KR" w:bidi="ko-KR"/>
        </w:rPr>
        <w:t>清</w:t>
      </w:r>
      <w:r w:rsidRPr="0013394C">
        <w:rPr>
          <w:rFonts w:ascii="Batang" w:eastAsia="Batang" w:hAnsi="Batang" w:cs="Batang"/>
          <w:szCs w:val="21"/>
          <w:lang w:val="ko-KR" w:bidi="ko-KR"/>
        </w:rPr>
        <w:t>’을 따서 ‘닌세이(仁</w:t>
      </w:r>
      <w:r w:rsidRPr="0013394C">
        <w:rPr>
          <w:rFonts w:ascii="ＭＳ 明朝" w:eastAsia="ＭＳ 明朝" w:hAnsi="ＭＳ 明朝" w:cs="ＭＳ 明朝" w:hint="eastAsia"/>
          <w:szCs w:val="21"/>
          <w:lang w:val="ko-KR" w:bidi="ko-KR"/>
        </w:rPr>
        <w:t>清</w:t>
      </w:r>
      <w:r w:rsidRPr="0013394C">
        <w:rPr>
          <w:rFonts w:ascii="Batang" w:eastAsia="Batang" w:hAnsi="Batang" w:cs="Batang"/>
          <w:szCs w:val="21"/>
          <w:lang w:val="ko-KR" w:bidi="ko-KR"/>
        </w:rPr>
        <w:t>)’라고 이름지었습니다. 그곳에서 익힌 우와에쓰케(유약을 발라 구운 도자기 표면에 다시 채색하여 가마에 넣고 저온으로 구워 내는 것) 기술은 교야키 발전에 크게 기여했습니다.</w:t>
      </w:r>
    </w:p>
    <w:p w:rsidR="00670C9E" w:rsidRPr="0013394C" w:rsidRDefault="00670C9E" w:rsidP="00670C9E">
      <w:pPr>
        <w:spacing w:line="0" w:lineRule="atLeast"/>
        <w:rPr>
          <w:rFonts w:ascii="Batang" w:eastAsia="Batang" w:hAnsi="Batang" w:cs="Times New Roman"/>
          <w:szCs w:val="21"/>
        </w:rPr>
      </w:pPr>
      <w:r w:rsidRPr="0013394C">
        <w:rPr>
          <w:rFonts w:ascii="Batang" w:eastAsia="Batang" w:hAnsi="Batang" w:cs="Batang"/>
          <w:szCs w:val="21"/>
          <w:lang w:val="ko-KR" w:bidi="ko-KR"/>
        </w:rPr>
        <w:t xml:space="preserve">　당시의 교야키는 궁중 생활과 다도 문화에 깊이 뿌리내리고 있었습니다. 닌세이의 꿩 향로를 비롯해 현존하는 가장 오래된 교야키의 대부분은 다도에 사용하는 도구였습니다. 향로는 다실에서 향을 피워 공간을 정화하고, 고요한 분위기를 조성하기 위해 사용되었습니다.</w:t>
      </w:r>
    </w:p>
    <w:p w:rsidR="00670C9E" w:rsidRPr="0013394C" w:rsidRDefault="00670C9E" w:rsidP="00670C9E">
      <w:pPr>
        <w:spacing w:line="0" w:lineRule="atLeast"/>
        <w:rPr>
          <w:rFonts w:ascii="Batang" w:eastAsia="Batang" w:hAnsi="Batang" w:cs="Times New Roman"/>
          <w:szCs w:val="21"/>
        </w:rPr>
      </w:pPr>
      <w:r w:rsidRPr="0013394C">
        <w:rPr>
          <w:rFonts w:ascii="Batang" w:eastAsia="Batang" w:hAnsi="Batang" w:cs="Batang"/>
          <w:szCs w:val="21"/>
          <w:lang w:val="ko-KR" w:bidi="ko-KR"/>
        </w:rPr>
        <w:t xml:space="preserve">　닌세이는 뛰어난 도공들 중에서도 가장 먼저 작품에 작가를 식별할 수 있는 표시인 ‘도인’을 새기기 시작한 인물 중 한 사람이었습니다. 이 관습은 도공들이 더 이상 이름 없는 노동자가 아니라, 이름을 가진 한 사람의 예술가로 인식되기 시작했음을 상징합니다.</w:t>
      </w:r>
    </w:p>
    <w:p w:rsidR="00670C9E" w:rsidRPr="0013394C" w:rsidRDefault="00670C9E" w:rsidP="00670C9E">
      <w:pPr>
        <w:spacing w:line="0" w:lineRule="atLeast"/>
        <w:rPr>
          <w:rFonts w:ascii="Batang" w:eastAsia="Batang" w:hAnsi="Batang" w:cs="Times New Roman"/>
          <w:szCs w:val="21"/>
        </w:rPr>
      </w:pPr>
      <w:r w:rsidRPr="0013394C">
        <w:rPr>
          <w:rFonts w:ascii="Batang" w:eastAsia="Batang" w:hAnsi="Batang" w:cs="Batang"/>
          <w:szCs w:val="21"/>
          <w:lang w:val="ko-KR" w:bidi="ko-KR"/>
        </w:rPr>
        <w:t xml:space="preserve">　또, 닌세이는 가가번(현재의 이시카와현과 도야마현)의 구타니야키 발전에도 큰 영향을 미쳤습니다. 번주 마에다 가문과 그 가신들은 닌세이의 작품 스타일을 귀하게 여겨 이 이로에 꿩 향로를 비롯한 많은 작품을 소장했습니다.</w:t>
      </w:r>
    </w:p>
    <w:p w:rsidR="00670C9E" w:rsidRPr="0013394C" w:rsidRDefault="00670C9E" w:rsidP="00670C9E">
      <w:pPr>
        <w:spacing w:line="0" w:lineRule="atLeast"/>
        <w:rPr>
          <w:rFonts w:ascii="Batang" w:eastAsia="Batang" w:hAnsi="Batang" w:cs="Times New Roman"/>
          <w:szCs w:val="21"/>
        </w:rPr>
      </w:pPr>
    </w:p>
    <w:p w:rsidR="00670C9E" w:rsidRPr="0013394C" w:rsidRDefault="00670C9E" w:rsidP="00670C9E">
      <w:pPr>
        <w:spacing w:line="0" w:lineRule="atLeast"/>
        <w:rPr>
          <w:rFonts w:ascii="Batang" w:eastAsia="Batang" w:hAnsi="Batang" w:cs="Times New Roman"/>
          <w:b/>
          <w:bCs/>
          <w:szCs w:val="21"/>
        </w:rPr>
      </w:pPr>
      <w:r w:rsidRPr="0013394C">
        <w:rPr>
          <w:rFonts w:ascii="Batang" w:eastAsia="Batang" w:hAnsi="Batang" w:cs="Batang"/>
          <w:b/>
          <w:szCs w:val="21"/>
          <w:lang w:val="ko-KR" w:bidi="ko-KR"/>
        </w:rPr>
        <w:t>깃털의 색채: 선명한 색감의 수꿩</w:t>
      </w:r>
    </w:p>
    <w:p w:rsidR="00670C9E" w:rsidRPr="0013394C" w:rsidRDefault="00670C9E" w:rsidP="00670C9E">
      <w:pPr>
        <w:spacing w:line="0" w:lineRule="atLeast"/>
        <w:rPr>
          <w:rFonts w:ascii="Batang" w:eastAsia="Batang" w:hAnsi="Batang" w:cs="Times New Roman"/>
          <w:b/>
          <w:bCs/>
          <w:szCs w:val="21"/>
        </w:rPr>
      </w:pPr>
    </w:p>
    <w:p w:rsidR="00670C9E" w:rsidRPr="0013394C" w:rsidRDefault="00670C9E" w:rsidP="00670C9E">
      <w:pPr>
        <w:spacing w:line="0" w:lineRule="atLeast"/>
        <w:rPr>
          <w:rFonts w:ascii="Batang" w:eastAsia="Batang" w:hAnsi="Batang" w:cs="Times New Roman"/>
          <w:szCs w:val="21"/>
        </w:rPr>
      </w:pPr>
      <w:r w:rsidRPr="0013394C">
        <w:rPr>
          <w:rFonts w:ascii="Batang" w:eastAsia="Batang" w:hAnsi="Batang" w:cs="Batang"/>
          <w:szCs w:val="21"/>
          <w:lang w:val="ko-KR" w:bidi="ko-KR"/>
        </w:rPr>
        <w:t xml:space="preserve">　닌세이는 물레작업의 명인이라고 알려져 있는데, 이 작품을 통해 그는 손으로 빚는 기술과 에쓰케(도자기에 그림·무늬를 그려 다시 굽는 것), 유약 기술에도 뛰어난 재능이 있었음을 알 수 있습니다.</w:t>
      </w:r>
    </w:p>
    <w:p w:rsidR="00670C9E" w:rsidRPr="0013394C" w:rsidRDefault="00670C9E" w:rsidP="00670C9E">
      <w:pPr>
        <w:spacing w:line="0" w:lineRule="atLeast"/>
        <w:rPr>
          <w:rFonts w:ascii="Batang" w:eastAsia="Batang" w:hAnsi="Batang" w:cs="Times New Roman"/>
          <w:szCs w:val="21"/>
        </w:rPr>
      </w:pPr>
      <w:r w:rsidRPr="0013394C">
        <w:rPr>
          <w:rFonts w:ascii="Batang" w:eastAsia="Batang" w:hAnsi="Batang" w:cs="Batang"/>
          <w:szCs w:val="21"/>
          <w:lang w:val="ko-KR" w:bidi="ko-KR"/>
        </w:rPr>
        <w:t xml:space="preserve">　그 한 예가 꿩의 길고 수평한 꼬리입니다. 이 형상에서는 점토가 무게로 인해 아래로 처지거나 굽는 과정에서 깨질 가능성이 있습니다. 이를 방지하기 위해 닌세이가 도기를 굽는 과정에서 꼬리를 수평으로 유지하는데 지지대를 사용했음을 보여주는 흔적이 꼬리 안쪽에 2곳 남아 있습니다.</w:t>
      </w:r>
    </w:p>
    <w:p w:rsidR="00670C9E" w:rsidRPr="0013394C" w:rsidRDefault="00670C9E" w:rsidP="00670C9E">
      <w:pPr>
        <w:spacing w:line="0" w:lineRule="atLeast"/>
        <w:rPr>
          <w:rFonts w:ascii="Batang" w:eastAsia="Batang" w:hAnsi="Batang" w:cs="Times New Roman"/>
          <w:szCs w:val="21"/>
        </w:rPr>
      </w:pPr>
      <w:r w:rsidRPr="0013394C">
        <w:rPr>
          <w:rFonts w:ascii="Batang" w:eastAsia="Batang" w:hAnsi="Batang" w:cs="Batang"/>
          <w:szCs w:val="21"/>
          <w:lang w:val="ko-KR" w:bidi="ko-KR"/>
        </w:rPr>
        <w:t xml:space="preserve">　정면에서 보았을 때 살짝 기울어진 목의 각도가 꿩에게 긴장감과 생동감을 더해줍니다. 이 양식을 만들기 위해 닌세이는 도기를 굽는 과정에서 일어나는 점토의 수축과 뒤틀림을 고려해야 했습니다. 이러한 점토의 변화를 예측할 수 있는 것은 장인의 역량이라고 할 수 있습니다. 향로의 상부(뚜껑)와 하부(몸체)가 꼭 맞아떨어지는 점도 닌세이의 뛰어난 기술을 잘 보여줍니다. 또, 상부와 하부가 맞닿는 부분에도 연속적으로 깃털 문양을 그려서 이 부분의 미세한 틈이 눈에 띄지 않도록 세심하게 처리한 점도 주목할 만합니다.</w:t>
      </w:r>
    </w:p>
    <w:p w:rsidR="00670C9E" w:rsidRPr="0013394C" w:rsidRDefault="00670C9E" w:rsidP="00670C9E">
      <w:pPr>
        <w:spacing w:line="0" w:lineRule="atLeast"/>
        <w:rPr>
          <w:rFonts w:ascii="Batang" w:eastAsia="Batang" w:hAnsi="Batang" w:cs="Times New Roman"/>
          <w:szCs w:val="21"/>
        </w:rPr>
      </w:pPr>
      <w:r w:rsidRPr="0013394C">
        <w:rPr>
          <w:rFonts w:ascii="Batang" w:eastAsia="Batang" w:hAnsi="Batang" w:cs="Batang"/>
          <w:szCs w:val="21"/>
          <w:lang w:val="ko-KR" w:bidi="ko-KR"/>
        </w:rPr>
        <w:t xml:space="preserve">　이로에 기법의 훌륭한 예는 사실적으로 표현된 이 수꿩의 깃털입니다. 이로에란 유약을 발라 구운 도자기에 색유로 밑그림을 그리고, 다시 저온에서 재벌구이하여 두 겹의 유약을 정착시키는 기법입니다. 굽는 과정에서 안료가 녹거나 색이 변하기 때문에 의도한 대로 작품을 완성하기 위해서는 소재의 특성과 온도의 관계를 잘 이해하고 있어야 합니다. 닌세이 시대에는 이로에 기법이 중국에서 일본으로 전해진 지 얼마 되지 않았음을 감안할 때, 꿩의 깃털에 만화경 같은 색조를 재현한 닌세이의 기술은 놀라움을 금할 수 없습니다.</w:t>
      </w:r>
    </w:p>
    <w:p w:rsidR="00670C9E" w:rsidRPr="0013394C" w:rsidRDefault="00670C9E" w:rsidP="00670C9E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13394C">
        <w:rPr>
          <w:rFonts w:ascii="Batang" w:eastAsia="Batang" w:hAnsi="Batang" w:cs="Batang"/>
          <w:szCs w:val="21"/>
          <w:lang w:val="ko-KR" w:bidi="ko-KR"/>
        </w:rPr>
        <w:t xml:space="preserve">　이 이로에 꿩 향로가 국보로 지정된 것은 1951년인데, 그 과정에는 약간 독특한 사연이 있었습니다. 17세기 말에서 18세기 초, 꿩 향로를 소유하고 있던 마에다 가문은 이 작품을 가신에게 하사했습니다. 그 후손은 19세기 말에 이 꿩 향로를 상인 가문인 야마카와 가문에 매각했습니다. 야마카와 가문에서는 이 꿩 향로를 매우 소중히 여겨 실제로 이 향로를 본 사람은 극히 제한적이었습니다. 이후 일본정부는 꿩 향로를 국보로 지정하기로 결정했지만, 야마카와 가문은 지정에 따른 일반 공개와 기념식 참석을 위해 꿩 향로를 도쿄로 옮기는 것을 거부했습니다. 그 결과, 꿩 향로는 일반에 공개되지 않은 상태로 국보로 지정되었습니다.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9E"/>
    <w:rsid w:val="001A5971"/>
    <w:rsid w:val="00625A2B"/>
    <w:rsid w:val="00670C9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711BF9-9D40-4EFE-901E-09CB3C71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C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C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C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C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C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C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C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C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0C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0C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0C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70C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0C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0C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0C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0C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0C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0C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0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C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0C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0C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C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0C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0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0C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0C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2025-08-29T15:35:00Z</dcterms:created>
  <dcterms:modified xsi:type="dcterms:W3CDTF">2025-08-29T15:35:00Z</dcterms:modified>
</cp:coreProperties>
</file>