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88D" w:rsidRPr="0013394C" w:rsidRDefault="0078688D" w:rsidP="0078688D">
      <w:pPr>
        <w:spacing w:line="0" w:lineRule="atLeast"/>
        <w:rPr>
          <w:rFonts w:ascii="Meiryo UI" w:eastAsia="Meiryo UI" w:hAnsi="Meiryo UI"/>
          <w:b/>
          <w:bCs/>
          <w:szCs w:val="21"/>
        </w:rPr>
      </w:pPr>
      <w:r>
        <w:rPr>
          <w:b/>
        </w:rPr>
        <w:t>조금(彫金)</w:t>
      </w:r>
    </w:p>
    <w:p w:rsidR="0078688D" w:rsidRPr="0013394C" w:rsidRDefault="0078688D" w:rsidP="0078688D">
      <w:pPr>
        <w:spacing w:line="0" w:lineRule="atLeast"/>
        <w:rPr>
          <w:rFonts w:ascii="Meiryo UI" w:eastAsia="Meiryo UI" w:hAnsi="Meiryo UI"/>
          <w:szCs w:val="21"/>
        </w:rPr>
      </w:pPr>
      <w:r/>
    </w:p>
    <w:p w:rsidR="0078688D" w:rsidRPr="0013394C" w:rsidRDefault="0078688D" w:rsidP="0078688D">
      <w:pPr>
        <w:spacing w:line="0" w:lineRule="atLeast"/>
        <w:rPr>
          <w:rFonts w:ascii="Meiryo UI" w:eastAsia="Meiryo UI" w:hAnsi="Meiryo UI"/>
          <w:szCs w:val="21"/>
        </w:rPr>
      </w:pPr>
      <w:r w:rsidRPr="0013394C">
        <w:rPr>
          <w:rFonts w:ascii="Batang" w:eastAsia="Batang" w:hAnsi="Batang" w:cs="Batang"/>
          <w:lang w:val="ko-KR" w:bidi="ko-KR"/>
        </w:rPr>
        <w:t xml:space="preserve">　조금이란 금속 표면을 타각해서 장식을 더하는 기법으로 조각, 타출, 나나코우치, 상감 등 다양한 특수 기법도 포함됩니다. 이처럼 다양한 기법을 포괄하는 조금은 1955년에 중요무형문화재로 지정되었습니다.</w:t>
      </w:r>
    </w:p>
    <w:p w:rsidR="0078688D" w:rsidRPr="0013394C" w:rsidRDefault="0078688D" w:rsidP="0078688D">
      <w:pPr>
        <w:spacing w:line="0" w:lineRule="atLeast"/>
        <w:rPr>
          <w:rFonts w:ascii="Meiryo UI" w:eastAsia="Meiryo UI" w:hAnsi="Meiryo UI"/>
          <w:szCs w:val="21"/>
        </w:rPr>
      </w:pPr>
    </w:p>
    <w:p w:rsidR="0078688D" w:rsidRPr="0013394C" w:rsidRDefault="0078688D" w:rsidP="0078688D">
      <w:pPr>
        <w:spacing w:line="0" w:lineRule="atLeast"/>
        <w:rPr>
          <w:rFonts w:ascii="Meiryo UI" w:eastAsia="Meiryo UI" w:hAnsi="Meiryo UI"/>
          <w:szCs w:val="21"/>
        </w:rPr>
      </w:pPr>
      <w:r w:rsidRPr="0013394C">
        <w:rPr>
          <w:rFonts w:ascii="Batang" w:eastAsia="Batang" w:hAnsi="Batang" w:cs="Batang"/>
          <w:lang w:val="ko-KR" w:bidi="ko-KR"/>
        </w:rPr>
        <w:t xml:space="preserve">　조금 기법은 야요이 시대(기원전 300년~기원후 300년)에 아시아 대륙에서 전래되어 일본의 야금기술 발달과 함께 제기나 일상용품의 장식으로 발전했습니다. 에도 시대가 끝나고 메이지 시대에 접어들어 신정부의 대도금지령과 금속가공의 기계화로 인해 조금의 목적은 점차 순수예술로 변화하면서 금속공예 장인들 역시 그들의 기술을 예술품 제작에 응용하기 시작했는데, 이를 통해 일본의 공예품은 해외시장에서 높은 인기를 얻게 되었습니다.</w:t>
      </w:r>
    </w:p>
    <w:p w:rsidR="0078688D" w:rsidRPr="0013394C" w:rsidRDefault="0078688D" w:rsidP="0078688D">
      <w:pPr>
        <w:spacing w:line="0" w:lineRule="atLeast"/>
        <w:rPr>
          <w:rFonts w:ascii="Meiryo UI" w:eastAsia="Meiryo UI" w:hAnsi="Meiryo UI"/>
          <w:szCs w:val="21"/>
        </w:rPr>
      </w:pPr>
    </w:p>
    <w:p w:rsidR="0078688D" w:rsidRPr="0013394C" w:rsidRDefault="0078688D" w:rsidP="0078688D">
      <w:pPr>
        <w:spacing w:line="0" w:lineRule="atLeast"/>
        <w:rPr>
          <w:rFonts w:ascii="Meiryo UI" w:eastAsia="Meiryo UI" w:hAnsi="Meiryo UI"/>
          <w:szCs w:val="21"/>
        </w:rPr>
      </w:pPr>
      <w:r w:rsidRPr="0013394C">
        <w:rPr>
          <w:rFonts w:ascii="Batang" w:eastAsia="Batang" w:hAnsi="Batang" w:cs="Batang"/>
          <w:lang w:val="ko-KR" w:bidi="ko-KR"/>
        </w:rPr>
        <w:t xml:space="preserve">　조금에는 선조, 부조, 투조 등 전문 기법이 있는데, 특히 이시카와현과 관련이 깊은 기법은 단단한 지금(地金)에 금이나 은 등의 부드러운 금속을 채워 넣어 장식을 하는 상감 기법입니다. 이시카와현에는 그 전신인 가가번에서 유래한 가가상감이라는 기법이 있습니다. 가가상감의 특징 중 하나는 지금에 다른 금속을 채워 넣는 방식입니다. 지금에 넣을 문양부분은 표면보다 바닥쪽을 넓게 파냅니다. 이렇게 만든 홈에 금속을 두드려 넣으면 금속이 홈 내부에서 퍼지면서 지금 속에 단단히 들어가 고정됩니다.</w:t>
      </w:r>
    </w:p>
    <w:p w:rsidR="0078688D" w:rsidRPr="0013394C" w:rsidRDefault="0078688D" w:rsidP="0078688D">
      <w:pPr>
        <w:spacing w:line="0" w:lineRule="atLeast"/>
        <w:rPr>
          <w:rFonts w:ascii="Meiryo UI" w:eastAsia="Meiryo UI" w:hAnsi="Meiryo UI"/>
          <w:szCs w:val="21"/>
        </w:rPr>
      </w:pPr>
    </w:p>
    <w:p w:rsidR="0078688D" w:rsidRPr="0013394C" w:rsidRDefault="0078688D" w:rsidP="0078688D">
      <w:pPr>
        <w:spacing w:line="0" w:lineRule="atLeast"/>
        <w:rPr>
          <w:rFonts w:ascii="Meiryo UI" w:eastAsia="Meiryo UI" w:hAnsi="Meiryo UI"/>
          <w:szCs w:val="21"/>
        </w:rPr>
      </w:pPr>
      <w:r w:rsidRPr="0013394C">
        <w:rPr>
          <w:rFonts w:ascii="Batang" w:eastAsia="Batang" w:hAnsi="Batang" w:cs="Batang"/>
          <w:lang w:val="ko-KR" w:bidi="ko-KR"/>
        </w:rPr>
        <w:t xml:space="preserve">　이시카와현립미술관에는 가가번이 자랑했던 화려하며 절대 떨어지지 않는 것으로 유명한 상감 기법으로 제작된 등자(</w:t>
      </w:r>
      <w:r w:rsidRPr="0013394C">
        <w:rPr>
          <w:rFonts w:ascii="Batang" w:eastAsia="Batang" w:hAnsi="Batang" w:cs="Batang" w:hint="eastAsia"/>
          <w:szCs w:val="21"/>
          <w:lang w:val="ko-KR" w:bidi="ko-KR"/>
        </w:rPr>
        <w:t>안장</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양옆에</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매달아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발을</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걸</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수</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있는</w:t>
      </w:r>
      <w:r w:rsidRPr="0013394C">
        <w:rPr>
          <w:rFonts w:ascii="Batang" w:eastAsia="Batang" w:hAnsi="Batang" w:cs="Batang"/>
          <w:szCs w:val="21"/>
          <w:lang w:val="ko-KR" w:bidi="ko-KR"/>
        </w:rPr>
        <w:t xml:space="preserve"> </w:t>
      </w:r>
      <w:r w:rsidRPr="0013394C">
        <w:rPr>
          <w:rFonts w:ascii="Batang" w:eastAsia="Batang" w:hAnsi="Batang" w:cs="Batang" w:hint="eastAsia"/>
          <w:szCs w:val="21"/>
          <w:lang w:val="ko-KR" w:bidi="ko-KR"/>
        </w:rPr>
        <w:t>도구</w:t>
      </w:r>
      <w:r w:rsidRPr="0013394C">
        <w:rPr>
          <w:rFonts w:ascii="Batang" w:eastAsia="Batang" w:hAnsi="Batang" w:cs="Batang"/>
          <w:lang w:val="ko-KR" w:bidi="ko-KR"/>
        </w:rPr>
        <w:t>)를 비롯해 다양한 조금 기술이 활용된 작품들을 다수 소장하고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8D"/>
    <w:rsid w:val="001A5971"/>
    <w:rsid w:val="00625A2B"/>
    <w:rsid w:val="0078688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23C4587-ECB9-4C21-A46A-E7827652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8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68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68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68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68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68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68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68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68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68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68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68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68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68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68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68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68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68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6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6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6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88D"/>
    <w:pPr>
      <w:spacing w:before="160"/>
      <w:jc w:val="center"/>
    </w:pPr>
    <w:rPr>
      <w:i/>
      <w:iCs/>
      <w:color w:val="404040" w:themeColor="text1" w:themeTint="BF"/>
    </w:rPr>
  </w:style>
  <w:style w:type="character" w:customStyle="1" w:styleId="a8">
    <w:name w:val="引用文 (文字)"/>
    <w:basedOn w:val="a0"/>
    <w:link w:val="a7"/>
    <w:uiPriority w:val="29"/>
    <w:rsid w:val="0078688D"/>
    <w:rPr>
      <w:i/>
      <w:iCs/>
      <w:color w:val="404040" w:themeColor="text1" w:themeTint="BF"/>
    </w:rPr>
  </w:style>
  <w:style w:type="paragraph" w:styleId="a9">
    <w:name w:val="List Paragraph"/>
    <w:basedOn w:val="a"/>
    <w:uiPriority w:val="34"/>
    <w:qFormat/>
    <w:rsid w:val="0078688D"/>
    <w:pPr>
      <w:ind w:left="720"/>
      <w:contextualSpacing/>
    </w:pPr>
  </w:style>
  <w:style w:type="character" w:styleId="21">
    <w:name w:val="Intense Emphasis"/>
    <w:basedOn w:val="a0"/>
    <w:uiPriority w:val="21"/>
    <w:qFormat/>
    <w:rsid w:val="0078688D"/>
    <w:rPr>
      <w:i/>
      <w:iCs/>
      <w:color w:val="0F4761" w:themeColor="accent1" w:themeShade="BF"/>
    </w:rPr>
  </w:style>
  <w:style w:type="paragraph" w:styleId="22">
    <w:name w:val="Intense Quote"/>
    <w:basedOn w:val="a"/>
    <w:next w:val="a"/>
    <w:link w:val="23"/>
    <w:uiPriority w:val="30"/>
    <w:qFormat/>
    <w:rsid w:val="00786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688D"/>
    <w:rPr>
      <w:i/>
      <w:iCs/>
      <w:color w:val="0F4761" w:themeColor="accent1" w:themeShade="BF"/>
    </w:rPr>
  </w:style>
  <w:style w:type="character" w:styleId="24">
    <w:name w:val="Intense Reference"/>
    <w:basedOn w:val="a0"/>
    <w:uiPriority w:val="32"/>
    <w:qFormat/>
    <w:rsid w:val="00786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2025-08-29T15:36:00Z</dcterms:created>
  <dcterms:modified xsi:type="dcterms:W3CDTF">2025-08-29T15:36:00Z</dcterms:modified>
</cp:coreProperties>
</file>