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2C2" w:rsidRPr="0013394C" w:rsidRDefault="009B02C2" w:rsidP="009B02C2">
      <w:pPr>
        <w:spacing w:line="0" w:lineRule="atLeast"/>
        <w:rPr>
          <w:rFonts w:ascii="Meiryo UI" w:eastAsia="Meiryo UI" w:hAnsi="Meiryo UI"/>
          <w:b/>
          <w:bCs/>
          <w:szCs w:val="21"/>
        </w:rPr>
      </w:pPr>
      <w:r>
        <w:rPr>
          <w:b/>
        </w:rPr>
        <w:t>기리카네(截金)</w:t>
      </w:r>
    </w:p>
    <w:p w:rsidR="009B02C2" w:rsidRPr="0013394C" w:rsidRDefault="009B02C2" w:rsidP="009B02C2">
      <w:pPr>
        <w:spacing w:line="0" w:lineRule="atLeast"/>
        <w:rPr>
          <w:rFonts w:ascii="Meiryo UI" w:eastAsia="Meiryo UI" w:hAnsi="Meiryo UI"/>
          <w:b/>
          <w:bCs/>
          <w:szCs w:val="21"/>
        </w:rPr>
      </w:pPr>
      <w:r/>
    </w:p>
    <w:p w:rsidR="009B02C2" w:rsidRPr="0013394C" w:rsidRDefault="009B02C2" w:rsidP="009B02C2">
      <w:pPr>
        <w:spacing w:line="0" w:lineRule="atLeast"/>
        <w:rPr>
          <w:rFonts w:ascii="Meiryo UI" w:eastAsia="Meiryo UI" w:hAnsi="Meiryo UI"/>
          <w:szCs w:val="21"/>
        </w:rPr>
      </w:pPr>
      <w:r w:rsidRPr="0013394C">
        <w:rPr>
          <w:rFonts w:ascii="Batang" w:eastAsia="Batang" w:hAnsi="Batang" w:cs="Batang"/>
          <w:lang w:val="ko-KR" w:bidi="ko-KR"/>
        </w:rPr>
        <w:t xml:space="preserve">　기리카네는 아주 얇은 금박이나 은박 등을 잘라낸 것을 나무 등으로 만든 바탕에 붙여 섬세하고 정밀한 문양을 그리는 장식기법으로, 1981년에 중요무형문화재로 지정되었습니다.</w:t>
      </w:r>
    </w:p>
    <w:p w:rsidR="009B02C2" w:rsidRPr="0013394C" w:rsidRDefault="009B02C2" w:rsidP="009B02C2">
      <w:pPr>
        <w:spacing w:line="0" w:lineRule="atLeast"/>
        <w:rPr>
          <w:rFonts w:ascii="Meiryo UI" w:eastAsia="Meiryo UI" w:hAnsi="Meiryo UI"/>
          <w:szCs w:val="21"/>
        </w:rPr>
      </w:pPr>
    </w:p>
    <w:p w:rsidR="009B02C2" w:rsidRPr="0013394C" w:rsidRDefault="009B02C2" w:rsidP="009B02C2">
      <w:pPr>
        <w:spacing w:line="0" w:lineRule="atLeast"/>
        <w:rPr>
          <w:rFonts w:ascii="Meiryo UI" w:eastAsia="Meiryo UI" w:hAnsi="Meiryo UI"/>
          <w:szCs w:val="21"/>
        </w:rPr>
      </w:pPr>
      <w:r w:rsidRPr="0013394C">
        <w:rPr>
          <w:rFonts w:ascii="Batang" w:eastAsia="Batang" w:hAnsi="Batang" w:cs="Batang"/>
          <w:lang w:val="ko-KR" w:bidi="ko-KR"/>
        </w:rPr>
        <w:t xml:space="preserve">　기리카네는 아스카 시대(552~645)에 아시아 대륙에서 전해졌으며, 전통적으로 불상의 장식에 사용되었습니다. 그러나 에도 시대(1603~1867)에 들어서면서 작업 공정이 빠르고 바르기 쉬운 금니(아교에 개어 만든 금박 가루)으로 대체되었습니다. 그럼에도 불구하고 교토에 있는 2개의 사찰에서는 기리카네가 계속 사용되었습니다. 그리고 제2차 세계대전 후에는 종교와 무관한 미술품에 응용하는 공예가들이 등장하면서 기리카네는 다시 부활하게 되었습니다.</w:t>
      </w:r>
    </w:p>
    <w:p w:rsidR="009B02C2" w:rsidRPr="0013394C" w:rsidRDefault="009B02C2" w:rsidP="009B02C2">
      <w:pPr>
        <w:spacing w:line="0" w:lineRule="atLeast"/>
        <w:rPr>
          <w:rFonts w:ascii="Meiryo UI" w:eastAsia="Meiryo UI" w:hAnsi="Meiryo UI"/>
          <w:szCs w:val="21"/>
        </w:rPr>
      </w:pPr>
    </w:p>
    <w:p w:rsidR="009B02C2" w:rsidRPr="0013394C" w:rsidRDefault="009B02C2" w:rsidP="009B02C2">
      <w:pPr>
        <w:spacing w:line="0" w:lineRule="atLeast"/>
        <w:rPr>
          <w:rFonts w:ascii="Meiryo UI" w:eastAsia="Meiryo UI" w:hAnsi="Meiryo UI"/>
          <w:szCs w:val="21"/>
        </w:rPr>
      </w:pPr>
      <w:r w:rsidRPr="0013394C">
        <w:rPr>
          <w:rFonts w:ascii="Batang" w:eastAsia="Batang" w:hAnsi="Batang" w:cs="Batang"/>
          <w:lang w:val="ko-KR" w:bidi="ko-KR"/>
        </w:rPr>
        <w:t xml:space="preserve">　금박은 숨만 닿아도 찢어질 정도로 섬세하기 때문에 여러 겹을 겹쳐 보강합니다. 여러 장을 겹친 금박을 서로 밀착되도록 충분히 달궈진 재 위에 놓습니다. 금박을 다룰 때는 대나무 가위나 대나무 칼을 사용합니다. 대나무는 금박에 달라붙지 않으며, 금박을 손상시킬 수 있는 정전기가 발생하지 않는 성질이 있기 때문입니다. 머리카락보다 가늘게 자른 금박을 조심스럽게 작품 표면에 붙여 문양이나 조각을 장식합니다.</w:t>
      </w:r>
    </w:p>
    <w:p w:rsidR="009B02C2" w:rsidRPr="0013394C" w:rsidRDefault="009B02C2" w:rsidP="009B02C2">
      <w:pPr>
        <w:spacing w:line="0" w:lineRule="atLeast"/>
        <w:rPr>
          <w:rFonts w:ascii="Meiryo UI" w:eastAsia="Meiryo UI" w:hAnsi="Meiryo UI"/>
          <w:szCs w:val="21"/>
        </w:rPr>
      </w:pPr>
    </w:p>
    <w:p w:rsidR="009B02C2" w:rsidRPr="0013394C" w:rsidRDefault="009B02C2" w:rsidP="009B02C2">
      <w:pPr>
        <w:widowControl/>
        <w:spacing w:line="0" w:lineRule="atLeast"/>
        <w:rPr>
          <w:rFonts w:ascii="Meiryo UI" w:eastAsia="Meiryo UI" w:hAnsi="Meiryo UI"/>
          <w:szCs w:val="21"/>
        </w:rPr>
      </w:pPr>
      <w:r w:rsidRPr="0013394C">
        <w:rPr>
          <w:rFonts w:ascii="Batang" w:eastAsia="Batang" w:hAnsi="Batang" w:cs="Batang"/>
          <w:lang w:val="ko-KR" w:bidi="ko-KR"/>
        </w:rPr>
        <w:t xml:space="preserve">　이시카와현 출신의 니시데 다이조(1913~1995)는 기리카네 기술을 높이 평가받아 1985년에 중요무형문화재 보유자로 인정받았습니다.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C2"/>
    <w:rsid w:val="001A5971"/>
    <w:rsid w:val="00625A2B"/>
    <w:rsid w:val="009B02C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355711-5897-4FC7-B3B5-0E973A5B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2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02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02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02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02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02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02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02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02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02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02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02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02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02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02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02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02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02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02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02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2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02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2C2"/>
    <w:pPr>
      <w:spacing w:before="160"/>
      <w:jc w:val="center"/>
    </w:pPr>
    <w:rPr>
      <w:i/>
      <w:iCs/>
      <w:color w:val="404040" w:themeColor="text1" w:themeTint="BF"/>
    </w:rPr>
  </w:style>
  <w:style w:type="character" w:customStyle="1" w:styleId="a8">
    <w:name w:val="引用文 (文字)"/>
    <w:basedOn w:val="a0"/>
    <w:link w:val="a7"/>
    <w:uiPriority w:val="29"/>
    <w:rsid w:val="009B02C2"/>
    <w:rPr>
      <w:i/>
      <w:iCs/>
      <w:color w:val="404040" w:themeColor="text1" w:themeTint="BF"/>
    </w:rPr>
  </w:style>
  <w:style w:type="paragraph" w:styleId="a9">
    <w:name w:val="List Paragraph"/>
    <w:basedOn w:val="a"/>
    <w:uiPriority w:val="34"/>
    <w:qFormat/>
    <w:rsid w:val="009B02C2"/>
    <w:pPr>
      <w:ind w:left="720"/>
      <w:contextualSpacing/>
    </w:pPr>
  </w:style>
  <w:style w:type="character" w:styleId="21">
    <w:name w:val="Intense Emphasis"/>
    <w:basedOn w:val="a0"/>
    <w:uiPriority w:val="21"/>
    <w:qFormat/>
    <w:rsid w:val="009B02C2"/>
    <w:rPr>
      <w:i/>
      <w:iCs/>
      <w:color w:val="0F4761" w:themeColor="accent1" w:themeShade="BF"/>
    </w:rPr>
  </w:style>
  <w:style w:type="paragraph" w:styleId="22">
    <w:name w:val="Intense Quote"/>
    <w:basedOn w:val="a"/>
    <w:next w:val="a"/>
    <w:link w:val="23"/>
    <w:uiPriority w:val="30"/>
    <w:qFormat/>
    <w:rsid w:val="009B0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02C2"/>
    <w:rPr>
      <w:i/>
      <w:iCs/>
      <w:color w:val="0F4761" w:themeColor="accent1" w:themeShade="BF"/>
    </w:rPr>
  </w:style>
  <w:style w:type="character" w:styleId="24">
    <w:name w:val="Intense Reference"/>
    <w:basedOn w:val="a0"/>
    <w:uiPriority w:val="32"/>
    <w:qFormat/>
    <w:rsid w:val="009B0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2025-08-29T15:37:00Z</dcterms:created>
  <dcterms:modified xsi:type="dcterms:W3CDTF">2025-08-29T15:37:00Z</dcterms:modified>
</cp:coreProperties>
</file>