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6ABA" w:rsidRPr="0013394C" w:rsidRDefault="00576ABA" w:rsidP="00576ABA">
      <w:pPr>
        <w:spacing w:line="0" w:lineRule="atLeast"/>
        <w:rPr>
          <w:rFonts w:ascii="Meiryo UI" w:eastAsia="Meiryo UI" w:hAnsi="Meiryo UI" w:cs="ＭＳ 明朝"/>
          <w:b/>
          <w:bCs/>
          <w:szCs w:val="21"/>
        </w:rPr>
      </w:pPr>
      <w:r>
        <w:rPr>
          <w:b/>
        </w:rPr>
        <w:t>가가 마키에(加賀蒔絵)</w:t>
      </w:r>
    </w:p>
    <w:p w:rsidR="00576ABA" w:rsidRPr="0013394C" w:rsidRDefault="00576ABA" w:rsidP="00576ABA">
      <w:pPr>
        <w:spacing w:line="0" w:lineRule="atLeast"/>
        <w:rPr>
          <w:rFonts w:ascii="Meiryo UI" w:eastAsia="Meiryo UI" w:hAnsi="Meiryo UI"/>
          <w:szCs w:val="21"/>
        </w:rPr>
      </w:pPr>
      <w:r/>
    </w:p>
    <w:p w:rsidR="00576ABA" w:rsidRPr="0013394C" w:rsidRDefault="00576ABA" w:rsidP="00576ABA">
      <w:pPr>
        <w:spacing w:line="0" w:lineRule="atLeast"/>
        <w:rPr>
          <w:rFonts w:ascii="Meiryo UI" w:eastAsia="Meiryo UI" w:hAnsi="Meiryo UI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가가 마키에는 에도 시대(1603~1867)에 가가번(현재의 이시카와현과 도야마현)에서 탄생한 장식 칠기 중 하나입니다. 옻으로 그린 밑그림이 마르기 전에 금가루 등의 금속가루를 뿌려 무늬를 완성하는 ‘마키에’ 기법을 사용한 화려한 장식이 특징이며, 이것이 발전한 것이 현재의 가나자와 칠기입니다.</w:t>
      </w:r>
    </w:p>
    <w:p w:rsidR="00576ABA" w:rsidRPr="0013394C" w:rsidRDefault="00576ABA" w:rsidP="00576ABA">
      <w:pPr>
        <w:spacing w:line="0" w:lineRule="atLeast"/>
        <w:rPr>
          <w:rFonts w:ascii="Meiryo UI" w:eastAsia="Meiryo UI" w:hAnsi="Meiryo UI"/>
          <w:szCs w:val="21"/>
        </w:rPr>
      </w:pPr>
    </w:p>
    <w:p w:rsidR="00576ABA" w:rsidRPr="0013394C" w:rsidRDefault="00576ABA" w:rsidP="00576ABA">
      <w:pPr>
        <w:spacing w:line="0" w:lineRule="atLeast"/>
        <w:rPr>
          <w:rFonts w:ascii="Meiryo UI" w:eastAsia="Meiryo UI" w:hAnsi="Meiryo UI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에도 시대에 가가번은 막대한 재력을 자랑하던 마에다 가문의 통치 아래에 있었습니다. 번주였던 마에다 도시쓰네(1593~1658)는 두 명의 마키에 장인, 시미즈 구헤이(?~1688)와 제1대 이가라시 도호(?~1678)를 가나자와로 불러 칠기 공방을 설립하게 했습니다. 두 사람은 뛰어난 가가 마키에 작품을 제작했으며, 그 기술을 후계자들에게 전수했습니다. 이를 통해 가나자와는 칠기의 주요 생산지로 자리잡게 되었습니다.</w:t>
      </w:r>
    </w:p>
    <w:p w:rsidR="00576ABA" w:rsidRPr="0013394C" w:rsidRDefault="00576ABA" w:rsidP="00576ABA">
      <w:pPr>
        <w:spacing w:line="0" w:lineRule="atLeast"/>
        <w:rPr>
          <w:rFonts w:ascii="Meiryo UI" w:eastAsia="Meiryo UI" w:hAnsi="Meiryo UI"/>
          <w:szCs w:val="21"/>
        </w:rPr>
      </w:pPr>
    </w:p>
    <w:p w:rsidR="00576ABA" w:rsidRPr="0013394C" w:rsidRDefault="00576ABA" w:rsidP="00576ABA">
      <w:pPr>
        <w:spacing w:line="0" w:lineRule="atLeast"/>
        <w:rPr>
          <w:rFonts w:ascii="Meiryo UI" w:eastAsia="Meiryo UI" w:hAnsi="Meiryo UI" w:cs="ＭＳ 明朝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마키에에는 문양을 평평하게 완성하는 기법부터 문양을 도드라지게 만드는 기법까지 다양한 기법이 있습니다. 이러한 기법을 조합하여 입체적인 구도를 만들어내는 것이 가가 마키에의 특징입니다. 또, 나전이나 부순 달걀껍데기를 함께 사용하는 디자인도 많이 볼 수 있습니다.</w:t>
      </w:r>
    </w:p>
    <w:p w:rsidR="00576ABA" w:rsidRPr="0013394C" w:rsidRDefault="00576ABA" w:rsidP="00576ABA">
      <w:pPr>
        <w:spacing w:line="0" w:lineRule="atLeast"/>
        <w:rPr>
          <w:rFonts w:ascii="Meiryo UI" w:eastAsia="Meiryo UI" w:hAnsi="Meiryo UI" w:cs="ＭＳ 明朝"/>
          <w:szCs w:val="21"/>
        </w:rPr>
      </w:pPr>
    </w:p>
    <w:p w:rsidR="00576ABA" w:rsidRPr="0013394C" w:rsidRDefault="00576ABA" w:rsidP="00576ABA">
      <w:pPr>
        <w:widowControl/>
        <w:spacing w:line="0" w:lineRule="atLeast"/>
        <w:rPr>
          <w:rFonts w:ascii="Meiryo UI" w:eastAsia="Meiryo UI" w:hAnsi="Meiryo UI" w:cs="ＭＳ 明朝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가가 마키에에는 번주인 마에다 가문의 취향이 반영되어 있습니다. 자연을 모티프로 한 작품이 일반적이며, 특히 유명한 와카(</w:t>
      </w:r>
      <w:r w:rsidRPr="0013394C">
        <w:rPr>
          <w:rFonts w:ascii="Batang" w:eastAsia="Batang" w:hAnsi="Batang" w:cs="Batang" w:hint="eastAsia"/>
          <w:lang w:val="ko-KR" w:bidi="ko-KR"/>
        </w:rPr>
        <w:t>일</w:t>
      </w:r>
      <w:r w:rsidRPr="0013394C">
        <w:rPr>
          <w:rFonts w:ascii="Batang" w:eastAsia="Batang" w:hAnsi="Batang" w:cs="Batang"/>
          <w:lang w:val="ko-KR" w:bidi="ko-KR"/>
        </w:rPr>
        <w:t>본 전통 시</w:t>
      </w:r>
      <w:r w:rsidRPr="0013394C">
        <w:rPr>
          <w:rFonts w:ascii="Batang" w:eastAsia="Batang" w:hAnsi="Batang" w:cs="Batang" w:hint="eastAsia"/>
          <w:lang w:val="ko-KR" w:bidi="ko-KR"/>
        </w:rPr>
        <w:t>가</w:t>
      </w:r>
      <w:r w:rsidRPr="0013394C">
        <w:rPr>
          <w:rFonts w:ascii="Batang" w:eastAsia="Batang" w:hAnsi="Batang" w:cs="Batang"/>
          <w:lang w:val="ko-KR" w:bidi="ko-KR"/>
        </w:rPr>
        <w:t>)나 민화에서 유래하여 길조로 여겨지는 길상문양이 많이 사용되었습니다. 가가 마키에로 장식된 물품은 마구나 갑옷, 칼집 등의 무구부터 독서대나 차도구와 같은 화려한 일상용품에 이르기까지 매우 다양합니다.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BA"/>
    <w:rsid w:val="001A5971"/>
    <w:rsid w:val="00576AB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F8FD0A-547E-4E1A-8C65-E96D3E21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A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A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A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A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A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A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A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A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6A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6A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6AB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6A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6A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6A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6A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6A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6A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6A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6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A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6A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6A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A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6A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6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6A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6A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2025-08-29T15:38:00Z</dcterms:created>
  <dcterms:modified xsi:type="dcterms:W3CDTF">2025-08-29T15:38:00Z</dcterms:modified>
</cp:coreProperties>
</file>