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2D3C" w:rsidRPr="0013394C" w:rsidRDefault="00442D3C" w:rsidP="00442D3C">
      <w:pPr>
        <w:spacing w:line="0" w:lineRule="atLeast"/>
        <w:rPr>
          <w:rFonts w:ascii="Meiryo UI" w:eastAsia="Meiryo UI" w:hAnsi="Meiryo UI"/>
          <w:b/>
          <w:bCs/>
          <w:szCs w:val="21"/>
        </w:rPr>
      </w:pPr>
      <w:r>
        <w:rPr>
          <w:b/>
        </w:rPr>
        <w:t>이시카와현의 전통공예 역사</w:t>
      </w:r>
    </w:p>
    <w:p w:rsidR="00442D3C" w:rsidRPr="0013394C" w:rsidRDefault="00442D3C" w:rsidP="00442D3C">
      <w:pPr>
        <w:spacing w:line="0" w:lineRule="atLeast"/>
        <w:rPr>
          <w:rFonts w:ascii="Meiryo UI" w:eastAsia="Meiryo UI" w:hAnsi="Meiryo UI"/>
          <w:szCs w:val="21"/>
        </w:rPr>
      </w:pPr>
      <w:r/>
    </w:p>
    <w:p w:rsidR="00442D3C" w:rsidRPr="0013394C" w:rsidRDefault="00442D3C" w:rsidP="00442D3C">
      <w:pPr>
        <w:spacing w:line="0" w:lineRule="atLeast"/>
        <w:rPr>
          <w:rFonts w:ascii="Meiryo UI" w:eastAsia="Meiryo UI" w:hAnsi="Meiryo UI"/>
          <w:szCs w:val="21"/>
        </w:rPr>
      </w:pPr>
      <w:r w:rsidRPr="0013394C">
        <w:rPr>
          <w:rFonts w:ascii="Batang" w:eastAsia="Batang" w:hAnsi="Batang" w:cs="Batang"/>
          <w:lang w:val="ko-KR" w:bidi="ko-KR"/>
        </w:rPr>
        <w:t xml:space="preserve">　이시카와현에서는 예로부터 도예, 염직, 칠기, 금속공예, 목공예 등 다양한 전통공예품 생산이 활발히 이루어져 왔습니다.</w:t>
      </w:r>
    </w:p>
    <w:p w:rsidR="00442D3C" w:rsidRPr="0013394C" w:rsidRDefault="00442D3C" w:rsidP="00442D3C">
      <w:pPr>
        <w:spacing w:line="0" w:lineRule="atLeast"/>
        <w:rPr>
          <w:rFonts w:ascii="Meiryo UI" w:eastAsia="Meiryo UI" w:hAnsi="Meiryo UI"/>
          <w:szCs w:val="21"/>
        </w:rPr>
      </w:pPr>
    </w:p>
    <w:p w:rsidR="00442D3C" w:rsidRPr="0013394C" w:rsidRDefault="00442D3C" w:rsidP="00442D3C">
      <w:pPr>
        <w:spacing w:line="0" w:lineRule="atLeast"/>
        <w:rPr>
          <w:rFonts w:ascii="Meiryo UI" w:eastAsia="Meiryo UI" w:hAnsi="Meiryo UI"/>
          <w:szCs w:val="21"/>
        </w:rPr>
      </w:pPr>
      <w:r w:rsidRPr="0013394C">
        <w:rPr>
          <w:rFonts w:ascii="Batang" w:eastAsia="Batang" w:hAnsi="Batang" w:cs="Batang"/>
          <w:lang w:val="ko-KR" w:bidi="ko-KR"/>
        </w:rPr>
        <w:t xml:space="preserve">　이시카와 공예의 역사에서 가장 중요한 시기는 에도 시대(1603~1867)입니다. 당시 이시카와는 가가번의 일부였으며, 에도(현재의 도쿄) 막부의 통치 아래 자치를 인정받은 250개 이상의 번 중 하나였습니다. 가가번은 1583년부터 마에다 가문이 다스렸는데, 이는 에도 시대가 끝나고 번이 폐지된 1871년까지 계속되었습니다.</w:t>
      </w:r>
    </w:p>
    <w:p w:rsidR="00442D3C" w:rsidRPr="0013394C" w:rsidRDefault="00442D3C" w:rsidP="00442D3C">
      <w:pPr>
        <w:spacing w:line="0" w:lineRule="atLeast"/>
        <w:rPr>
          <w:rFonts w:ascii="Meiryo UI" w:eastAsia="Meiryo UI" w:hAnsi="Meiryo UI"/>
          <w:szCs w:val="21"/>
        </w:rPr>
      </w:pPr>
    </w:p>
    <w:p w:rsidR="00442D3C" w:rsidRPr="0013394C" w:rsidRDefault="00442D3C" w:rsidP="00442D3C">
      <w:pPr>
        <w:spacing w:line="0" w:lineRule="atLeast"/>
        <w:rPr>
          <w:rFonts w:ascii="Meiryo UI" w:eastAsia="Meiryo UI" w:hAnsi="Meiryo UI"/>
          <w:szCs w:val="21"/>
        </w:rPr>
      </w:pPr>
      <w:r w:rsidRPr="0013394C">
        <w:rPr>
          <w:rFonts w:ascii="Batang" w:eastAsia="Batang" w:hAnsi="Batang" w:cs="Batang"/>
          <w:lang w:val="ko-KR" w:bidi="ko-KR"/>
        </w:rPr>
        <w:t xml:space="preserve">　가가는 농업이 발달한 지역으로, 특히 에도 경제의 중심이었던 쌀 생산이 풍부하여 당시 일본에서 가장 부유한 번이었습니다. 마에다 가문은 이러한 막대한 재정을 지역문화 발전에 아낌없이 투자했으며, 최고의 장인과 예술가들을 가나자와로 불러들였습니다. 또, 마에다 가문은 가나자와에 공방을 설립하는 등 이들에게 지원을 아끼지 않았습니다. 지원을 받은 장인들은 또한 자신들의 기술을 지역 장인들에게 전수하며, 가가의 공예 발전에 기여했습니다.</w:t>
      </w:r>
    </w:p>
    <w:p w:rsidR="00442D3C" w:rsidRPr="0013394C" w:rsidRDefault="00442D3C" w:rsidP="00442D3C">
      <w:pPr>
        <w:spacing w:line="0" w:lineRule="atLeast"/>
        <w:rPr>
          <w:rFonts w:ascii="Meiryo UI" w:eastAsia="Meiryo UI" w:hAnsi="Meiryo UI"/>
          <w:szCs w:val="21"/>
        </w:rPr>
      </w:pPr>
    </w:p>
    <w:p w:rsidR="00442D3C" w:rsidRPr="0013394C" w:rsidRDefault="00442D3C" w:rsidP="00442D3C">
      <w:pPr>
        <w:spacing w:line="0" w:lineRule="atLeast"/>
        <w:rPr>
          <w:rFonts w:ascii="Meiryo UI" w:eastAsia="Meiryo UI" w:hAnsi="Meiryo UI"/>
          <w:szCs w:val="21"/>
        </w:rPr>
      </w:pPr>
      <w:r w:rsidRPr="0013394C">
        <w:rPr>
          <w:rFonts w:ascii="Batang" w:eastAsia="Batang" w:hAnsi="Batang" w:cs="Batang"/>
          <w:lang w:val="ko-KR" w:bidi="ko-KR"/>
        </w:rPr>
        <w:t xml:space="preserve">　이시카와에서 공예가 발전한 또 다른 요인은 다양한 공예기술의 중심지 역할을 한 ‘가가번 세공소’의 설립입니다. 이 공방은 원래 에도 시대 이전 수백년에 걸쳐 전란이 계속된 전국 시대에 무기 제조 및 수리를 하던 곳이었습니다. 전란이 끝난 후에도 가가번의 초대 번주였던 마에다 도시이에(1539경~1599)는 다시 전란이 발생할 가능성을 염려해 공방을 해체하지 않고 장인들에게 갑옷과 무기 장식기술 습득에 전념하라고 지시했습니다. 그러나 이후 평화로운 시대가 지속되면서 제3대 번주 마에다 도시쓰네(1594~1658)는 공방의 사명을 장식미술의 진흥으로 변경했습니다.</w:t>
      </w:r>
    </w:p>
    <w:p w:rsidR="00442D3C" w:rsidRPr="0013394C" w:rsidRDefault="00442D3C" w:rsidP="00442D3C">
      <w:pPr>
        <w:spacing w:line="0" w:lineRule="atLeast"/>
        <w:rPr>
          <w:rFonts w:ascii="Meiryo UI" w:eastAsia="Meiryo UI" w:hAnsi="Meiryo UI"/>
          <w:szCs w:val="21"/>
        </w:rPr>
      </w:pPr>
    </w:p>
    <w:p w:rsidR="00442D3C" w:rsidRPr="0013394C" w:rsidRDefault="00442D3C" w:rsidP="00442D3C">
      <w:pPr>
        <w:spacing w:line="0" w:lineRule="atLeast"/>
        <w:rPr>
          <w:rFonts w:ascii="Meiryo UI" w:eastAsia="Meiryo UI" w:hAnsi="Meiryo UI"/>
          <w:szCs w:val="21"/>
        </w:rPr>
      </w:pPr>
      <w:r w:rsidRPr="0013394C">
        <w:rPr>
          <w:rFonts w:ascii="Batang" w:eastAsia="Batang" w:hAnsi="Batang" w:cs="Batang"/>
          <w:lang w:val="ko-KR" w:bidi="ko-KR"/>
        </w:rPr>
        <w:t xml:space="preserve">　가가번 세공소에서는 다양한 분야의 장인들이 함께 작업을 했습니다. 일반적으로 장인들은 개별적으로 활동하며 자신의 기술을 비밀로 하는 경우가 많아 예술분야에서 이종간 교류는 거의 이루어지지 않았습니다. 그러나 세공소의 협력적인 분위기 덕분에 장인들은 서로 다른 분야의 기술을 융합해 걸작을 만들어낼 수 있었습니다. 가가마키에와 가가상감 등의 기술도 바로 이곳에서 탄생했습니다.</w:t>
      </w:r>
    </w:p>
    <w:p w:rsidR="00442D3C" w:rsidRPr="0013394C" w:rsidRDefault="00442D3C" w:rsidP="00442D3C">
      <w:pPr>
        <w:spacing w:line="0" w:lineRule="atLeast"/>
        <w:rPr>
          <w:rFonts w:ascii="Meiryo UI" w:eastAsia="Meiryo UI" w:hAnsi="Meiryo UI"/>
          <w:szCs w:val="21"/>
        </w:rPr>
      </w:pPr>
    </w:p>
    <w:p w:rsidR="00442D3C" w:rsidRPr="0013394C" w:rsidRDefault="00442D3C" w:rsidP="00442D3C">
      <w:pPr>
        <w:widowControl/>
        <w:spacing w:line="0" w:lineRule="atLeast"/>
        <w:rPr>
          <w:rFonts w:ascii="Meiryo UI" w:eastAsia="Meiryo UI" w:hAnsi="Meiryo UI"/>
          <w:szCs w:val="21"/>
        </w:rPr>
      </w:pPr>
      <w:r w:rsidRPr="0013394C">
        <w:rPr>
          <w:rFonts w:ascii="Batang" w:eastAsia="Batang" w:hAnsi="Batang" w:cs="Batang"/>
          <w:lang w:val="ko-KR" w:bidi="ko-KR"/>
        </w:rPr>
        <w:t xml:space="preserve">　마에다 가문은 장인들의 뛰어난 기술이 빛나는 우수한 공예품을 다른 번의 다이묘와 귀족, 측근들에게 선물하며 번의 영향력과 명성을 높이는 도구로 활용했습니다. 또, 많은 상선들이 가가 항구에 기항하게 되면서 가가번의 공예품은 북쪽으로는 홋카이도, 남쪽으로는 오사카와 교토까지 운반되었습니다. 이처럼 가가의 공예품은 점차 전국적으로 알려지게 되었으며, 그 뛰어난 장인기술과 품질, 아름다움은 가가가 현재의 이시카와현이 된 오늘날까지도 높은 평가를 받고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D3C"/>
    <w:rsid w:val="001A5971"/>
    <w:rsid w:val="00442D3C"/>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C4B01DD-0A26-4662-AD55-DE157326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2D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42D3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42D3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42D3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42D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42D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42D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42D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42D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42D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42D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42D3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42D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42D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42D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42D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42D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42D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42D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42D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2D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42D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2D3C"/>
    <w:pPr>
      <w:spacing w:before="160"/>
      <w:jc w:val="center"/>
    </w:pPr>
    <w:rPr>
      <w:i/>
      <w:iCs/>
      <w:color w:val="404040" w:themeColor="text1" w:themeTint="BF"/>
    </w:rPr>
  </w:style>
  <w:style w:type="character" w:customStyle="1" w:styleId="a8">
    <w:name w:val="引用文 (文字)"/>
    <w:basedOn w:val="a0"/>
    <w:link w:val="a7"/>
    <w:uiPriority w:val="29"/>
    <w:rsid w:val="00442D3C"/>
    <w:rPr>
      <w:i/>
      <w:iCs/>
      <w:color w:val="404040" w:themeColor="text1" w:themeTint="BF"/>
    </w:rPr>
  </w:style>
  <w:style w:type="paragraph" w:styleId="a9">
    <w:name w:val="List Paragraph"/>
    <w:basedOn w:val="a"/>
    <w:uiPriority w:val="34"/>
    <w:qFormat/>
    <w:rsid w:val="00442D3C"/>
    <w:pPr>
      <w:ind w:left="720"/>
      <w:contextualSpacing/>
    </w:pPr>
  </w:style>
  <w:style w:type="character" w:styleId="21">
    <w:name w:val="Intense Emphasis"/>
    <w:basedOn w:val="a0"/>
    <w:uiPriority w:val="21"/>
    <w:qFormat/>
    <w:rsid w:val="00442D3C"/>
    <w:rPr>
      <w:i/>
      <w:iCs/>
      <w:color w:val="0F4761" w:themeColor="accent1" w:themeShade="BF"/>
    </w:rPr>
  </w:style>
  <w:style w:type="paragraph" w:styleId="22">
    <w:name w:val="Intense Quote"/>
    <w:basedOn w:val="a"/>
    <w:next w:val="a"/>
    <w:link w:val="23"/>
    <w:uiPriority w:val="30"/>
    <w:qFormat/>
    <w:rsid w:val="00442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42D3C"/>
    <w:rPr>
      <w:i/>
      <w:iCs/>
      <w:color w:val="0F4761" w:themeColor="accent1" w:themeShade="BF"/>
    </w:rPr>
  </w:style>
  <w:style w:type="character" w:styleId="24">
    <w:name w:val="Intense Reference"/>
    <w:basedOn w:val="a0"/>
    <w:uiPriority w:val="32"/>
    <w:qFormat/>
    <w:rsid w:val="00442D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2025-08-29T15:38:00Z</dcterms:created>
  <dcterms:modified xsi:type="dcterms:W3CDTF">2025-08-29T15:38:00Z</dcterms:modified>
</cp:coreProperties>
</file>