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228BE" w:rsidRPr="0013394C" w:rsidRDefault="005228BE" w:rsidP="005228BE">
      <w:pPr>
        <w:spacing w:line="0" w:lineRule="atLeast"/>
        <w:rPr>
          <w:rFonts w:ascii="Meiryo UI" w:eastAsia="Meiryo UI" w:hAnsi="Meiryo UI"/>
          <w:b/>
          <w:bCs/>
          <w:szCs w:val="21"/>
        </w:rPr>
      </w:pPr>
      <w:r>
        <w:rPr>
          <w:b/>
        </w:rPr>
        <w:t>이시카와현립미술관</w:t>
      </w:r>
    </w:p>
    <w:p w:rsidR="005228BE" w:rsidRPr="0013394C" w:rsidRDefault="005228BE" w:rsidP="005228BE">
      <w:pPr>
        <w:spacing w:line="0" w:lineRule="atLeast"/>
        <w:rPr>
          <w:rFonts w:ascii="Meiryo UI" w:eastAsia="Meiryo UI" w:hAnsi="Meiryo UI"/>
          <w:szCs w:val="21"/>
        </w:rPr>
      </w:pPr>
      <w:r/>
    </w:p>
    <w:p w:rsidR="005228BE" w:rsidRPr="0013394C" w:rsidRDefault="005228BE" w:rsidP="005228BE">
      <w:pPr>
        <w:spacing w:line="0" w:lineRule="atLeast"/>
        <w:rPr>
          <w:rFonts w:ascii="Meiryo UI" w:eastAsia="Meiryo UI" w:hAnsi="Meiryo UI"/>
          <w:szCs w:val="21"/>
        </w:rPr>
      </w:pPr>
      <w:r w:rsidRPr="0013394C">
        <w:rPr>
          <w:rFonts w:ascii="Batang" w:eastAsia="Batang" w:hAnsi="Batang" w:cs="Batang"/>
          <w:lang w:val="ko-KR" w:bidi="ko-KR"/>
        </w:rPr>
        <w:t xml:space="preserve">　이시카와현립미술관은 이시카와 미술공예의 정교함과 다양성을 보여주며, 일본의 문화와 역사에서 중요한 역할을 하는 작품 4,000점 이상을 소장하고 있습니다. 국보 1점을 상설 전시하며, 중요문화재 7점을 비롯해 이시카와 출신 중요무형문화재 보유자의 작품도 다수 소장하고 있습니다.</w:t>
      </w:r>
    </w:p>
    <w:p w:rsidR="005228BE" w:rsidRPr="0013394C" w:rsidRDefault="005228BE" w:rsidP="005228BE">
      <w:pPr>
        <w:spacing w:line="0" w:lineRule="atLeast"/>
        <w:rPr>
          <w:rFonts w:ascii="Meiryo UI" w:eastAsia="Meiryo UI" w:hAnsi="Meiryo UI"/>
          <w:szCs w:val="21"/>
        </w:rPr>
      </w:pPr>
    </w:p>
    <w:p w:rsidR="005228BE" w:rsidRPr="0013394C" w:rsidRDefault="005228BE" w:rsidP="005228BE">
      <w:pPr>
        <w:spacing w:line="0" w:lineRule="atLeast"/>
        <w:rPr>
          <w:rFonts w:ascii="Meiryo UI" w:eastAsia="Meiryo UI" w:hAnsi="Meiryo UI"/>
          <w:szCs w:val="21"/>
        </w:rPr>
      </w:pPr>
      <w:r w:rsidRPr="0013394C">
        <w:rPr>
          <w:rFonts w:ascii="Batang" w:eastAsia="Batang" w:hAnsi="Batang" w:cs="Batang"/>
          <w:lang w:val="ko-KR" w:bidi="ko-KR"/>
        </w:rPr>
        <w:t xml:space="preserve">　이시카와현립미술관은 전국에서도 가장 오래된 지방 미술관 중 하나입니다. 1959년에 겐로쿠엔에 인접한 청초한 분위기의 건물이 처음 세워졌으며, 이후 1983년에 녹음이 풍부한 가나자와의 문화지구 중심에 현재의 건물이 개관했습니다.</w:t>
      </w:r>
    </w:p>
    <w:p w:rsidR="005228BE" w:rsidRPr="0013394C" w:rsidRDefault="005228BE" w:rsidP="005228BE">
      <w:pPr>
        <w:spacing w:line="0" w:lineRule="atLeast"/>
        <w:rPr>
          <w:rFonts w:ascii="Meiryo UI" w:eastAsia="Meiryo UI" w:hAnsi="Meiryo UI"/>
          <w:szCs w:val="21"/>
        </w:rPr>
      </w:pPr>
    </w:p>
    <w:p w:rsidR="005228BE" w:rsidRPr="0013394C" w:rsidRDefault="005228BE" w:rsidP="005228BE">
      <w:pPr>
        <w:spacing w:line="0" w:lineRule="atLeast"/>
        <w:rPr>
          <w:rFonts w:ascii="Meiryo UI" w:eastAsia="Meiryo UI" w:hAnsi="Meiryo UI"/>
          <w:szCs w:val="21"/>
        </w:rPr>
      </w:pPr>
      <w:r w:rsidRPr="0013394C">
        <w:rPr>
          <w:rFonts w:ascii="Batang" w:eastAsia="Batang" w:hAnsi="Batang" w:cs="Batang"/>
          <w:lang w:val="ko-KR" w:bidi="ko-KR"/>
        </w:rPr>
        <w:t xml:space="preserve">　이시카와현립미술관에서는 상설전과 기획전을 합쳐 항상 약 250점의 작품이 전시되고 있습니다. 전시품에는 구타니야키, 가가유젠, 가가마키에 칠기 등 이시카와현을 대표하는 공예기술과 양식을 소개하는 작품뿐만 아니라 경전, 마에다 가문의 도검과 마구 등 이시카와의 역사적인 고미술품도 전시되어 있습니다. 조몬 시대(기원전 1만 년경~기원전 300년경)의 토기부터 21세기의 유화와 사진에 이르는 이시카와현립미술관의 컬렉션은 2000년 이상에 걸친 이시카와 문화유산의 변천을 보여주는 것입니다.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8BE"/>
    <w:rsid w:val="001A5971"/>
    <w:rsid w:val="005228BE"/>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D046E6C9-A69B-4B0E-91D5-CDF8F31C3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228B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228B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228BE"/>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5228B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228B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228B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228B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228B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228B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228B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228B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228B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228B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228B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228B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228B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228B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228B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228B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228B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228B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228B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228BE"/>
    <w:pPr>
      <w:spacing w:before="160"/>
      <w:jc w:val="center"/>
    </w:pPr>
    <w:rPr>
      <w:i/>
      <w:iCs/>
      <w:color w:val="404040" w:themeColor="text1" w:themeTint="BF"/>
    </w:rPr>
  </w:style>
  <w:style w:type="character" w:customStyle="1" w:styleId="a8">
    <w:name w:val="引用文 (文字)"/>
    <w:basedOn w:val="a0"/>
    <w:link w:val="a7"/>
    <w:uiPriority w:val="29"/>
    <w:rsid w:val="005228BE"/>
    <w:rPr>
      <w:i/>
      <w:iCs/>
      <w:color w:val="404040" w:themeColor="text1" w:themeTint="BF"/>
    </w:rPr>
  </w:style>
  <w:style w:type="paragraph" w:styleId="a9">
    <w:name w:val="List Paragraph"/>
    <w:basedOn w:val="a"/>
    <w:uiPriority w:val="34"/>
    <w:qFormat/>
    <w:rsid w:val="005228BE"/>
    <w:pPr>
      <w:ind w:left="720"/>
      <w:contextualSpacing/>
    </w:pPr>
  </w:style>
  <w:style w:type="character" w:styleId="21">
    <w:name w:val="Intense Emphasis"/>
    <w:basedOn w:val="a0"/>
    <w:uiPriority w:val="21"/>
    <w:qFormat/>
    <w:rsid w:val="005228BE"/>
    <w:rPr>
      <w:i/>
      <w:iCs/>
      <w:color w:val="0F4761" w:themeColor="accent1" w:themeShade="BF"/>
    </w:rPr>
  </w:style>
  <w:style w:type="paragraph" w:styleId="22">
    <w:name w:val="Intense Quote"/>
    <w:basedOn w:val="a"/>
    <w:next w:val="a"/>
    <w:link w:val="23"/>
    <w:uiPriority w:val="30"/>
    <w:qFormat/>
    <w:rsid w:val="005228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228BE"/>
    <w:rPr>
      <w:i/>
      <w:iCs/>
      <w:color w:val="0F4761" w:themeColor="accent1" w:themeShade="BF"/>
    </w:rPr>
  </w:style>
  <w:style w:type="character" w:styleId="24">
    <w:name w:val="Intense Reference"/>
    <w:basedOn w:val="a0"/>
    <w:uiPriority w:val="32"/>
    <w:qFormat/>
    <w:rsid w:val="005228B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503</Characters>
  <Application>Microsoft Office Word</Application>
  <DocSecurity>0</DocSecurity>
  <Lines>4</Lines>
  <Paragraphs>1</Paragraphs>
  <ScaleCrop>false</ScaleCrop>
  <Company/>
  <LinksUpToDate>false</LinksUpToDate>
  <CharactersWithSpaces>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2025-08-29T15:39:00Z</dcterms:created>
  <dcterms:modified xsi:type="dcterms:W3CDTF">2025-08-29T15:39:00Z</dcterms:modified>
</cp:coreProperties>
</file>