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7F3" w:rsidRPr="005A6182" w:rsidRDefault="002407F3" w:rsidP="001B4E01">
      <w:pPr>
        <w:wordWrap w:val="0"/>
        <w:spacing w:before="75" w:after="75"/>
        <w:ind w:right="74"/>
        <w:rPr>
          <w:rFonts w:ascii="Batang" w:eastAsia="Batang" w:hAnsi="Batang" w:cs="Batang"/>
          <w:b/>
          <w:bCs/>
          <w:sz w:val="21"/>
          <w:lang w:val="ko-KR" w:bidi="ko-KR"/>
        </w:rPr>
      </w:pPr>
      <w:r>
        <w:rPr>
          <w:b/>
        </w:rPr>
        <w:t>혼미노시의 역사</w:t>
      </w:r>
    </w:p>
    <w:p w:rsidR="002407F3" w:rsidRPr="00940E8E" w:rsidRDefault="002407F3" w:rsidP="001B4E01">
      <w:pPr>
        <w:wordWrap w:val="0"/>
        <w:spacing w:before="75" w:after="75"/>
        <w:ind w:right="74"/>
        <w:rPr>
          <w:rFonts w:ascii="Meiryo UI" w:eastAsia="Meiryo UI" w:hAnsi="Meiryo UI" w:cs="Times New Roman"/>
          <w:sz w:val="21"/>
          <w:szCs w:val="21"/>
        </w:rPr>
      </w:pPr>
      <w:r/>
    </w:p>
    <w:p w:rsidR="002407F3" w:rsidRPr="00940E8E" w:rsidRDefault="002407F3" w:rsidP="001B4E01">
      <w:pPr>
        <w:wordWrap w:val="0"/>
        <w:spacing w:before="75" w:after="75"/>
        <w:ind w:right="74" w:firstLine="210"/>
      </w:pPr>
      <w:r w:rsidRPr="00940E8E">
        <w:rPr>
          <w:rFonts w:ascii="Batang" w:eastAsia="Batang" w:hAnsi="Batang" w:cs="Batang"/>
          <w:sz w:val="21"/>
          <w:lang w:val="ko-KR" w:bidi="ko-KR"/>
        </w:rPr>
        <w:t>현존하는 일본에서 가장 오래된 종이는 이곳 미노 지방의 종이입니다. 702년에 쓰인 호적으로 고대의 보물과 공예품을 소장</w:t>
      </w:r>
      <w:r w:rsidRPr="00940E8E">
        <w:rPr>
          <w:rFonts w:ascii="Batang" w:eastAsia="Batang" w:hAnsi="Batang" w:cs="Batang" w:hint="eastAsia"/>
          <w:sz w:val="21"/>
          <w:lang w:val="ko-KR" w:bidi="ko-KR"/>
        </w:rPr>
        <w:t>한</w:t>
      </w:r>
      <w:r w:rsidRPr="00940E8E">
        <w:rPr>
          <w:rFonts w:ascii="Batang" w:eastAsia="Batang" w:hAnsi="Batang" w:cs="Batang"/>
          <w:sz w:val="21"/>
          <w:lang w:val="ko-KR" w:bidi="ko-KR"/>
        </w:rPr>
        <w:t xml:space="preserve"> 나라현의 쇼소인에 보관되어 있습니다. 마(麻)나 인피 섬유를 사용한 제지법은 중국에서 일본으로 전해졌습니다. 720년에 쓰인 『일본서기』에는 서기 610년에 한반도의 불교 승려에 의해 중국의 제지법이 일본에 전해졌다고 기록되어 있으나, 종이 뜨기 기술은 아마도 그보다 더 </w:t>
      </w:r>
      <w:r w:rsidRPr="00940E8E">
        <w:rPr>
          <w:rFonts w:ascii="Batang" w:eastAsia="Batang" w:hAnsi="Batang" w:cs="Batang" w:hint="eastAsia"/>
          <w:sz w:val="21"/>
          <w:lang w:val="ko-KR" w:bidi="ko-KR"/>
        </w:rPr>
        <w:t>이</w:t>
      </w:r>
      <w:r w:rsidRPr="00940E8E">
        <w:rPr>
          <w:rFonts w:ascii="Batang" w:eastAsia="Batang" w:hAnsi="Batang" w:cs="Batang"/>
          <w:sz w:val="21"/>
          <w:lang w:val="ko-KR" w:bidi="ko-KR"/>
        </w:rPr>
        <w:t>전인 6세기 중반에 불교 전래와 더불어 일본에 전해</w:t>
      </w:r>
      <w:r w:rsidRPr="00940E8E">
        <w:rPr>
          <w:rFonts w:ascii="Batang" w:eastAsia="Batang" w:hAnsi="Batang" w:cs="Batang" w:hint="eastAsia"/>
          <w:sz w:val="21"/>
          <w:lang w:val="ko-KR" w:bidi="ko-KR"/>
        </w:rPr>
        <w:t>진 것으로</w:t>
      </w:r>
      <w:r w:rsidRPr="00940E8E">
        <w:rPr>
          <w:rFonts w:ascii="Batang" w:eastAsia="Batang" w:hAnsi="Batang" w:cs="Batang"/>
          <w:sz w:val="21"/>
          <w:lang w:val="ko-KR" w:bidi="ko-KR"/>
        </w:rPr>
        <w:t xml:space="preserve"> 보</w:t>
      </w:r>
      <w:r w:rsidRPr="00940E8E">
        <w:rPr>
          <w:rFonts w:ascii="Batang" w:eastAsia="Batang" w:hAnsi="Batang" w:cs="Batang" w:hint="eastAsia"/>
          <w:sz w:val="21"/>
          <w:lang w:val="ko-KR" w:bidi="ko-KR"/>
        </w:rPr>
        <w:t>입</w:t>
      </w:r>
      <w:r w:rsidRPr="00940E8E">
        <w:rPr>
          <w:rFonts w:ascii="Batang" w:eastAsia="Batang" w:hAnsi="Batang" w:cs="Batang"/>
          <w:sz w:val="21"/>
          <w:lang w:val="ko-KR" w:bidi="ko-KR"/>
        </w:rPr>
        <w:t>니다. </w:t>
      </w:r>
    </w:p>
    <w:p w:rsidR="002407F3" w:rsidRPr="00940E8E" w:rsidRDefault="002407F3" w:rsidP="001B4E01">
      <w:pPr>
        <w:wordWrap w:val="0"/>
        <w:spacing w:before="75" w:after="75"/>
        <w:ind w:right="74"/>
        <w:rPr>
          <w:rFonts w:ascii="Meiryo UI" w:eastAsia="Meiryo UI" w:hAnsi="Meiryo UI" w:cs="Times New Roman"/>
          <w:sz w:val="21"/>
          <w:szCs w:val="21"/>
        </w:rPr>
      </w:pPr>
    </w:p>
    <w:p w:rsidR="002407F3" w:rsidRPr="00940E8E" w:rsidRDefault="002407F3" w:rsidP="001B4E01">
      <w:pPr>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와시의 기원</w:t>
      </w:r>
    </w:p>
    <w:p w:rsidR="002407F3" w:rsidRPr="00940E8E" w:rsidRDefault="002407F3" w:rsidP="001B4E01">
      <w:pPr>
        <w:wordWrap w:val="0"/>
        <w:spacing w:before="75" w:after="75"/>
        <w:ind w:right="74" w:firstLine="210"/>
      </w:pPr>
      <w:r w:rsidRPr="00940E8E">
        <w:rPr>
          <w:rFonts w:ascii="Batang" w:eastAsia="Batang" w:hAnsi="Batang" w:cs="Batang"/>
          <w:sz w:val="21"/>
          <w:lang w:val="ko-KR" w:bidi="ko-KR"/>
        </w:rPr>
        <w:t xml:space="preserve">마는 섬유를 풀어헤치기가 어려웠기 때문에 닥나무나 삼지닥나무(팥꽃나무과의 나무), 안피(산닥나무속의 관목)라는 식물을 사용하는 기법이 일본 곳곳에서 </w:t>
      </w:r>
      <w:r w:rsidRPr="00940E8E">
        <w:rPr>
          <w:rFonts w:ascii="Batang" w:eastAsia="Batang" w:hAnsi="Batang" w:cs="Batang" w:hint="eastAsia"/>
          <w:sz w:val="21"/>
          <w:lang w:val="ko-KR" w:bidi="ko-KR"/>
        </w:rPr>
        <w:t>발달하여</w:t>
      </w:r>
      <w:r w:rsidRPr="00940E8E">
        <w:rPr>
          <w:rFonts w:ascii="Batang" w:eastAsia="Batang" w:hAnsi="Batang" w:cs="Batang"/>
          <w:sz w:val="21"/>
          <w:lang w:val="ko-KR" w:bidi="ko-KR"/>
        </w:rPr>
        <w:t xml:space="preserve"> 닥나무나 안피로 만든 종이가 와시라고 불리게 되었습니다. 와시 제작은 처음에는 농가에서 겨울철 수입원으로 시작했지만, 이윽고 각지의 주요 산업으로 발전</w:t>
      </w:r>
      <w:r w:rsidRPr="00940E8E">
        <w:rPr>
          <w:rFonts w:ascii="Batang" w:eastAsia="Batang" w:hAnsi="Batang" w:cs="Batang" w:hint="eastAsia"/>
          <w:sz w:val="21"/>
          <w:lang w:val="ko-KR" w:bidi="ko-KR"/>
        </w:rPr>
        <w:t>했</w:t>
      </w:r>
      <w:r w:rsidRPr="00940E8E">
        <w:rPr>
          <w:rFonts w:ascii="Batang" w:eastAsia="Batang" w:hAnsi="Batang" w:cs="Batang"/>
          <w:sz w:val="21"/>
          <w:lang w:val="ko-KR" w:bidi="ko-KR"/>
        </w:rPr>
        <w:t>습니다. 미노와시도 그</w:t>
      </w:r>
      <w:r w:rsidRPr="00940E8E">
        <w:rPr>
          <w:rFonts w:ascii="Batang" w:eastAsia="Batang" w:hAnsi="Batang" w:cs="Batang" w:hint="eastAsia"/>
          <w:sz w:val="21"/>
          <w:lang w:val="ko-KR" w:bidi="ko-KR"/>
        </w:rPr>
        <w:t>중</w:t>
      </w:r>
      <w:r w:rsidRPr="00940E8E">
        <w:rPr>
          <w:rFonts w:ascii="Batang" w:eastAsia="Batang" w:hAnsi="Batang" w:cs="Batang"/>
          <w:sz w:val="21"/>
          <w:lang w:val="ko-KR" w:bidi="ko-KR"/>
        </w:rPr>
        <w:t xml:space="preserve"> 하나로 1,300년이 넘도록 거의 변하지 않은 제법으로 만들고 있습니다. </w:t>
      </w:r>
    </w:p>
    <w:p w:rsidR="002407F3" w:rsidRPr="00940E8E" w:rsidRDefault="002407F3" w:rsidP="001B4E01">
      <w:pPr>
        <w:wordWrap w:val="0"/>
        <w:spacing w:before="75" w:after="75"/>
        <w:ind w:right="74"/>
        <w:rPr>
          <w:rFonts w:ascii="Meiryo UI" w:eastAsia="Meiryo UI" w:hAnsi="Meiryo UI" w:cs="Times New Roman"/>
          <w:sz w:val="21"/>
          <w:szCs w:val="21"/>
        </w:rPr>
      </w:pPr>
    </w:p>
    <w:p w:rsidR="002407F3" w:rsidRPr="00940E8E" w:rsidRDefault="002407F3" w:rsidP="001B4E01">
      <w:pPr>
        <w:wordWrap w:val="0"/>
        <w:spacing w:before="75" w:after="75"/>
        <w:ind w:right="74"/>
      </w:pPr>
      <w:r w:rsidRPr="00940E8E">
        <w:rPr>
          <w:rFonts w:ascii="Batang" w:eastAsia="Batang" w:hAnsi="Batang" w:cs="Batang"/>
          <w:sz w:val="21"/>
          <w:lang w:val="ko-KR" w:bidi="ko-KR"/>
        </w:rPr>
        <w:t>와시와 세금</w:t>
      </w:r>
    </w:p>
    <w:p w:rsidR="002407F3" w:rsidRPr="00940E8E" w:rsidRDefault="002407F3" w:rsidP="001B4E01">
      <w:pPr>
        <w:wordWrap w:val="0"/>
        <w:spacing w:before="75" w:after="75"/>
        <w:ind w:right="74" w:firstLine="210"/>
      </w:pPr>
      <w:r w:rsidRPr="00940E8E">
        <w:rPr>
          <w:rFonts w:ascii="Batang" w:eastAsia="Batang" w:hAnsi="Batang" w:cs="Batang"/>
          <w:sz w:val="21"/>
          <w:lang w:val="ko-KR" w:bidi="ko-KR"/>
        </w:rPr>
        <w:t>와시는 쌀이나 소금 등 생활에 필수적인 물건들과 나란히 조정이 세금으로 거두었습니다. 그리고 일본 곳곳에 불교가 퍼지면서 와시의 중요성이 커</w:t>
      </w:r>
      <w:r w:rsidRPr="00940E8E">
        <w:rPr>
          <w:rFonts w:ascii="Batang" w:eastAsia="Batang" w:hAnsi="Batang" w:cs="Batang" w:hint="eastAsia"/>
          <w:sz w:val="21"/>
          <w:lang w:val="ko-KR" w:bidi="ko-KR"/>
        </w:rPr>
        <w:t>졌</w:t>
      </w:r>
      <w:r w:rsidRPr="00940E8E">
        <w:rPr>
          <w:rFonts w:ascii="Batang" w:eastAsia="Batang" w:hAnsi="Batang" w:cs="Batang"/>
          <w:sz w:val="21"/>
          <w:lang w:val="ko-KR" w:bidi="ko-KR"/>
        </w:rPr>
        <w:t>습니다. 나라 시대(710~794년)에는 경전의 필사나 호적 등의 기록에 미노와시가 사용되게 되었습니다. 수도를 교토로 옮긴 헤이안 시대(794~1185년) 이후 미노 지방은 교토와의 접근성이 좋</w:t>
      </w:r>
      <w:r w:rsidRPr="00940E8E">
        <w:rPr>
          <w:rFonts w:ascii="Batang" w:eastAsia="Batang" w:hAnsi="Batang" w:cs="Batang" w:hint="eastAsia"/>
          <w:sz w:val="21"/>
          <w:lang w:val="ko-KR" w:bidi="ko-KR"/>
        </w:rPr>
        <w:t>아 많이 유리해졌</w:t>
      </w:r>
      <w:r w:rsidRPr="00940E8E">
        <w:rPr>
          <w:rFonts w:ascii="Batang" w:eastAsia="Batang" w:hAnsi="Batang" w:cs="Batang"/>
          <w:sz w:val="21"/>
          <w:lang w:val="ko-KR" w:bidi="ko-KR"/>
        </w:rPr>
        <w:t>습니다.</w:t>
      </w:r>
    </w:p>
    <w:p w:rsidR="002407F3" w:rsidRPr="00940E8E" w:rsidRDefault="002407F3" w:rsidP="001B4E01">
      <w:pPr>
        <w:wordWrap w:val="0"/>
        <w:spacing w:before="75" w:after="75"/>
        <w:ind w:right="74"/>
        <w:rPr>
          <w:rFonts w:ascii="Meiryo UI" w:eastAsia="Meiryo UI" w:hAnsi="Meiryo UI" w:cs="Times New Roman"/>
          <w:sz w:val="21"/>
          <w:szCs w:val="21"/>
        </w:rPr>
      </w:pPr>
    </w:p>
    <w:p w:rsidR="002407F3" w:rsidRPr="00940E8E" w:rsidRDefault="002407F3" w:rsidP="001B4E01">
      <w:pPr>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미노와시의 수요 확대 </w:t>
      </w:r>
    </w:p>
    <w:p w:rsidR="002407F3" w:rsidRPr="00940E8E" w:rsidRDefault="002407F3" w:rsidP="001B4E01">
      <w:pPr>
        <w:shd w:val="clear" w:color="auto" w:fill="FFFFFF"/>
        <w:wordWrap w:val="0"/>
        <w:spacing w:before="75" w:after="75"/>
        <w:ind w:right="74" w:firstLine="210"/>
      </w:pPr>
      <w:r w:rsidRPr="00940E8E">
        <w:rPr>
          <w:rFonts w:ascii="Batang" w:eastAsia="Batang" w:hAnsi="Batang" w:cs="Batang"/>
          <w:sz w:val="21"/>
          <w:lang w:val="ko-KR" w:bidi="ko-KR"/>
        </w:rPr>
        <w:t>12세기에 가나가와현의 가마쿠라에 막부가 열리면서 미노와시는 무사들 사이에서 경사가 있을 때 증정품이나 답례품으로 보급되었습니다. 14세기부터 16세기 중반에 걸쳐 미노 지방을 다스린 도키 집안은 오야다(현재 미노시의 일부)에 종이 시장을 열었습니다. 종이 시장은 한 달에 여섯 번</w:t>
      </w:r>
      <w:r w:rsidRPr="00940E8E">
        <w:rPr>
          <w:rFonts w:ascii="Batang" w:eastAsia="Batang" w:hAnsi="Batang" w:cs="Batang" w:hint="eastAsia"/>
          <w:sz w:val="21"/>
          <w:lang w:val="ko-KR" w:bidi="ko-KR"/>
        </w:rPr>
        <w:t>씩</w:t>
      </w:r>
      <w:r w:rsidRPr="00940E8E">
        <w:rPr>
          <w:rFonts w:ascii="Batang" w:eastAsia="Batang" w:hAnsi="Batang" w:cs="Batang"/>
          <w:sz w:val="21"/>
          <w:lang w:val="ko-KR" w:bidi="ko-KR"/>
        </w:rPr>
        <w:t xml:space="preserve"> 열렸</w:t>
      </w:r>
      <w:r w:rsidRPr="00940E8E">
        <w:rPr>
          <w:rFonts w:ascii="Batang" w:eastAsia="Batang" w:hAnsi="Batang" w:cs="Batang" w:hint="eastAsia"/>
          <w:sz w:val="21"/>
          <w:lang w:val="ko-KR" w:bidi="ko-KR"/>
        </w:rPr>
        <w:t>는데</w:t>
      </w:r>
      <w:r w:rsidRPr="00940E8E">
        <w:rPr>
          <w:rFonts w:ascii="Batang" w:eastAsia="Batang" w:hAnsi="Batang" w:cs="Batang"/>
          <w:sz w:val="21"/>
          <w:lang w:val="ko-KR" w:bidi="ko-KR"/>
        </w:rPr>
        <w:t>, 교토나 오사카 등지에서 상인</w:t>
      </w:r>
      <w:r w:rsidRPr="00940E8E">
        <w:rPr>
          <w:rFonts w:ascii="Batang" w:eastAsia="Batang" w:hAnsi="Batang" w:cs="Batang" w:hint="eastAsia"/>
          <w:sz w:val="21"/>
          <w:lang w:val="ko-KR" w:bidi="ko-KR"/>
        </w:rPr>
        <w:t>들</w:t>
      </w:r>
      <w:r w:rsidRPr="00940E8E">
        <w:rPr>
          <w:rFonts w:ascii="Batang" w:eastAsia="Batang" w:hAnsi="Batang" w:cs="Batang"/>
          <w:sz w:val="21"/>
          <w:lang w:val="ko-KR" w:bidi="ko-KR"/>
        </w:rPr>
        <w:t>이 미노와시를 구입하러 왔습니다.</w:t>
      </w:r>
    </w:p>
    <w:p w:rsidR="002407F3" w:rsidRPr="00940E8E" w:rsidRDefault="002407F3" w:rsidP="001B4E01">
      <w:pPr>
        <w:shd w:val="clear" w:color="auto" w:fill="FFFFFF"/>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 </w:t>
      </w:r>
    </w:p>
    <w:p w:rsidR="002407F3" w:rsidRPr="00940E8E" w:rsidRDefault="002407F3" w:rsidP="001B4E01">
      <w:pPr>
        <w:shd w:val="clear" w:color="auto" w:fill="FFFFFF"/>
        <w:wordWrap w:val="0"/>
        <w:spacing w:before="75" w:after="75"/>
        <w:ind w:right="74"/>
      </w:pPr>
      <w:r w:rsidRPr="00940E8E">
        <w:rPr>
          <w:rFonts w:ascii="Batang" w:eastAsia="Batang" w:hAnsi="Batang" w:cs="Batang"/>
          <w:sz w:val="21"/>
          <w:lang w:val="ko-KR" w:bidi="ko-KR"/>
        </w:rPr>
        <w:t>전투와 미노와시 </w:t>
      </w:r>
    </w:p>
    <w:p w:rsidR="002407F3" w:rsidRPr="00940E8E" w:rsidRDefault="002407F3" w:rsidP="001B4E01">
      <w:pPr>
        <w:wordWrap w:val="0"/>
        <w:spacing w:before="75" w:after="75"/>
        <w:ind w:right="74" w:firstLine="210"/>
      </w:pPr>
      <w:r w:rsidRPr="00940E8E">
        <w:rPr>
          <w:rFonts w:ascii="Batang" w:eastAsia="Batang" w:hAnsi="Batang" w:cs="Batang"/>
          <w:sz w:val="21"/>
          <w:lang w:val="ko-KR" w:bidi="ko-KR"/>
        </w:rPr>
        <w:t>1600년, 미노 지방의 북쪽에 인접한, 깊은 산속의 히다 지방을 다스리고 있었던 가나모리 나가치카(1524~1608년)는 전국 시대 말기에 세키가하라 전투에서 도쿠가와 이야에스 측에서 싸웠습니다. 도쿠가와 군의 결정적인 승리에 따라 100년이나 계속된 일본의 내전과 사회적인 혼란</w:t>
      </w:r>
      <w:r w:rsidRPr="00940E8E">
        <w:rPr>
          <w:rFonts w:ascii="Batang" w:eastAsia="Batang" w:hAnsi="Batang" w:cs="Batang" w:hint="eastAsia"/>
          <w:sz w:val="21"/>
          <w:lang w:val="ko-KR" w:bidi="ko-KR"/>
        </w:rPr>
        <w:t>이</w:t>
      </w:r>
      <w:r w:rsidRPr="00940E8E">
        <w:rPr>
          <w:rFonts w:ascii="Batang" w:eastAsia="Batang" w:hAnsi="Batang" w:cs="Batang"/>
          <w:sz w:val="21"/>
          <w:lang w:val="ko-KR" w:bidi="ko-KR"/>
        </w:rPr>
        <w:t xml:space="preserve"> 끝</w:t>
      </w:r>
      <w:r w:rsidRPr="00940E8E">
        <w:rPr>
          <w:rFonts w:ascii="Batang" w:eastAsia="Batang" w:hAnsi="Batang" w:cs="Batang" w:hint="eastAsia"/>
          <w:sz w:val="21"/>
          <w:lang w:val="ko-KR" w:bidi="ko-KR"/>
        </w:rPr>
        <w:t>을</w:t>
      </w:r>
      <w:r w:rsidRPr="00940E8E">
        <w:rPr>
          <w:rFonts w:ascii="Batang" w:eastAsia="Batang" w:hAnsi="Batang" w:cs="Batang"/>
          <w:sz w:val="21"/>
          <w:lang w:val="ko-KR" w:bidi="ko-KR"/>
        </w:rPr>
        <w:t xml:space="preserve"> 맺고, 도쿠가와 막부</w:t>
      </w:r>
      <w:r w:rsidRPr="00940E8E">
        <w:rPr>
          <w:rFonts w:ascii="Batang" w:eastAsia="Batang" w:hAnsi="Batang" w:cs="Batang" w:hint="eastAsia"/>
          <w:sz w:val="21"/>
          <w:lang w:val="ko-KR" w:bidi="ko-KR"/>
        </w:rPr>
        <w:t>가</w:t>
      </w:r>
      <w:r w:rsidRPr="00940E8E">
        <w:rPr>
          <w:rFonts w:ascii="Batang" w:eastAsia="Batang" w:hAnsi="Batang" w:cs="Batang"/>
          <w:sz w:val="21"/>
          <w:lang w:val="ko-KR" w:bidi="ko-KR"/>
        </w:rPr>
        <w:t xml:space="preserve"> 일본</w:t>
      </w:r>
      <w:r w:rsidRPr="00940E8E">
        <w:rPr>
          <w:rFonts w:ascii="Batang" w:eastAsia="Batang" w:hAnsi="Batang" w:cs="Batang" w:hint="eastAsia"/>
          <w:sz w:val="21"/>
          <w:lang w:val="ko-KR" w:bidi="ko-KR"/>
        </w:rPr>
        <w:t>을</w:t>
      </w:r>
      <w:r w:rsidRPr="00940E8E">
        <w:rPr>
          <w:rFonts w:ascii="Batang" w:eastAsia="Batang" w:hAnsi="Batang" w:cs="Batang"/>
          <w:sz w:val="21"/>
          <w:lang w:val="ko-KR" w:bidi="ko-KR"/>
        </w:rPr>
        <w:t xml:space="preserve"> 통일</w:t>
      </w:r>
      <w:r w:rsidRPr="00940E8E">
        <w:rPr>
          <w:rFonts w:ascii="Batang" w:eastAsia="Batang" w:hAnsi="Batang" w:cs="Batang" w:hint="eastAsia"/>
          <w:sz w:val="21"/>
          <w:lang w:val="ko-KR" w:bidi="ko-KR"/>
        </w:rPr>
        <w:t>했</w:t>
      </w:r>
      <w:r w:rsidRPr="00940E8E">
        <w:rPr>
          <w:rFonts w:ascii="Batang" w:eastAsia="Batang" w:hAnsi="Batang" w:cs="Batang"/>
          <w:sz w:val="21"/>
          <w:lang w:val="ko-KR" w:bidi="ko-KR"/>
        </w:rPr>
        <w:t>습니다. 도쿠가와 이에야스가 군사들을 지휘할 때 사용했던 지휘채에는 미노와시를 긴 직사각형으로 잘라 만든 술이 사용되었습니다. 미노와시노사토 회관에는 흑칠을 한 지휘채의 복제품이 전시되어 있습니다. 미노와시는 도쿠가와 막부에 납입되는 특별한 와시가 되었으며, 미노와시를 만드는 장인들도 특별한 대우를 받아 조세 일부를 면제받았습니다. 가나모리 씨는 세키가하라 전투에서의 전공을 인정받아 미노 지방의 영지</w:t>
      </w:r>
      <w:r w:rsidRPr="00940E8E">
        <w:rPr>
          <w:rFonts w:ascii="Batang" w:eastAsia="Batang" w:hAnsi="Batang" w:cs="Batang" w:hint="eastAsia"/>
          <w:sz w:val="21"/>
          <w:lang w:val="ko-KR" w:bidi="ko-KR"/>
        </w:rPr>
        <w:t>를 하사받았</w:t>
      </w:r>
      <w:r w:rsidRPr="00940E8E">
        <w:rPr>
          <w:rFonts w:ascii="Batang" w:eastAsia="Batang" w:hAnsi="Batang" w:cs="Batang"/>
          <w:sz w:val="21"/>
          <w:lang w:val="ko-KR" w:bidi="ko-KR"/>
        </w:rPr>
        <w:t>습니다. 그리고 나가라가와 강 연변에 있었던 항구를 확장하여 마을을 만들고 와시 산업의 중심지로 발전시켰습니다.</w:t>
      </w:r>
    </w:p>
    <w:p w:rsidR="002407F3" w:rsidRPr="00940E8E" w:rsidRDefault="002407F3" w:rsidP="001B4E01">
      <w:pPr>
        <w:shd w:val="clear" w:color="auto" w:fill="FFFFFF"/>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 </w:t>
      </w:r>
    </w:p>
    <w:p w:rsidR="002407F3" w:rsidRPr="00940E8E" w:rsidRDefault="002407F3" w:rsidP="001B4E01">
      <w:pPr>
        <w:shd w:val="clear" w:color="auto" w:fill="FFFFFF"/>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미래를 지키다</w:t>
      </w:r>
    </w:p>
    <w:p w:rsidR="002407F3" w:rsidRPr="00940E8E" w:rsidRDefault="002407F3" w:rsidP="001B4E01">
      <w:pPr>
        <w:shd w:val="clear" w:color="auto" w:fill="FFFFFF"/>
        <w:wordWrap w:val="0"/>
        <w:spacing w:before="75" w:after="75"/>
        <w:ind w:right="74" w:firstLine="210"/>
      </w:pPr>
      <w:r w:rsidRPr="00940E8E">
        <w:rPr>
          <w:rFonts w:ascii="Batang" w:eastAsia="Batang" w:hAnsi="Batang" w:cs="Batang"/>
          <w:sz w:val="21"/>
          <w:lang w:val="ko-KR" w:bidi="ko-KR"/>
        </w:rPr>
        <w:t>제2차 세계대전 이후 미노와시는 인쇄기와 서양 종이에 밀려 쇠퇴</w:t>
      </w:r>
      <w:r w:rsidRPr="00940E8E">
        <w:rPr>
          <w:rFonts w:ascii="Batang" w:eastAsia="Batang" w:hAnsi="Batang" w:cs="Batang" w:hint="eastAsia"/>
          <w:sz w:val="21"/>
          <w:lang w:val="ko-KR" w:bidi="ko-KR"/>
        </w:rPr>
        <w:t>했</w:t>
      </w:r>
      <w:r w:rsidRPr="00940E8E">
        <w:rPr>
          <w:rFonts w:ascii="Batang" w:eastAsia="Batang" w:hAnsi="Batang" w:cs="Batang"/>
          <w:sz w:val="21"/>
          <w:lang w:val="ko-KR" w:bidi="ko-KR"/>
        </w:rPr>
        <w:t xml:space="preserve">습니다. 생활양식의 변화와 더불어 등롱이나 장지문 등 일상용품을 만들기 위한 와시 시장도 </w:t>
      </w:r>
      <w:r w:rsidRPr="00940E8E">
        <w:rPr>
          <w:rFonts w:ascii="Batang" w:eastAsia="Batang" w:hAnsi="Batang" w:cs="Batang" w:hint="eastAsia"/>
          <w:sz w:val="21"/>
          <w:lang w:val="ko-KR" w:bidi="ko-KR"/>
        </w:rPr>
        <w:t>줄어들었</w:t>
      </w:r>
      <w:r w:rsidRPr="00940E8E">
        <w:rPr>
          <w:rFonts w:ascii="Batang" w:eastAsia="Batang" w:hAnsi="Batang" w:cs="Batang"/>
          <w:sz w:val="21"/>
          <w:lang w:val="ko-KR" w:bidi="ko-KR"/>
        </w:rPr>
        <w:t>습니다. 그 결과, 1,000년 전부터 같은 기법으로 종이를 제작하는 장인</w:t>
      </w:r>
      <w:r w:rsidRPr="00940E8E">
        <w:rPr>
          <w:rFonts w:ascii="Batang" w:eastAsia="Batang" w:hAnsi="Batang" w:cs="Batang" w:hint="eastAsia"/>
          <w:sz w:val="21"/>
          <w:lang w:val="ko-KR" w:bidi="ko-KR"/>
        </w:rPr>
        <w:t>들</w:t>
      </w:r>
      <w:r w:rsidRPr="00940E8E">
        <w:rPr>
          <w:rFonts w:ascii="Batang" w:eastAsia="Batang" w:hAnsi="Batang" w:cs="Batang"/>
          <w:sz w:val="21"/>
          <w:lang w:val="ko-KR" w:bidi="ko-KR"/>
        </w:rPr>
        <w:t>이 19세기 말에는 수천 명 있었지만, 현재는 정말로 손에 꼽을 만큼 감소하고 말았습니다. 그러나 현재도 미노와시는 주로 전통 공예품이나 문화재 및 예술 작품의 복원 작업에 사용되는 중요한 소재이며, 미노와시 제법을 일본의 공예 유산으로 유지하려는 활동이 이어지고 있습니다. 2014년에는 혼미노시 제법이 유네스코 ‘</w:t>
      </w:r>
      <w:r w:rsidRPr="00940E8E">
        <w:rPr>
          <w:rFonts w:ascii="Batang" w:eastAsia="Batang" w:hAnsi="Batang" w:cs="Batang" w:hint="eastAsia"/>
          <w:sz w:val="21"/>
          <w:lang w:val="ko-KR" w:bidi="ko-KR"/>
        </w:rPr>
        <w:t>인류</w:t>
      </w:r>
      <w:r w:rsidRPr="00940E8E">
        <w:rPr>
          <w:rFonts w:ascii="Batang" w:eastAsia="Batang" w:hAnsi="Batang" w:cs="Batang"/>
          <w:sz w:val="21"/>
          <w:lang w:val="ko-KR" w:bidi="ko-KR"/>
        </w:rPr>
        <w:t>무형문화유산 대표목록’에 추가되었습니다.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F3"/>
    <w:rsid w:val="001A5971"/>
    <w:rsid w:val="002407F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74634EF-F26C-441A-8374-5BB575D3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7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07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07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07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07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07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07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07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07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07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07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07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07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07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07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07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07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07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07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0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7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07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7F3"/>
    <w:pPr>
      <w:spacing w:before="160"/>
      <w:jc w:val="center"/>
    </w:pPr>
    <w:rPr>
      <w:i/>
      <w:iCs/>
      <w:color w:val="404040" w:themeColor="text1" w:themeTint="BF"/>
    </w:rPr>
  </w:style>
  <w:style w:type="character" w:customStyle="1" w:styleId="a8">
    <w:name w:val="引用文 (文字)"/>
    <w:basedOn w:val="a0"/>
    <w:link w:val="a7"/>
    <w:uiPriority w:val="29"/>
    <w:rsid w:val="002407F3"/>
    <w:rPr>
      <w:i/>
      <w:iCs/>
      <w:color w:val="404040" w:themeColor="text1" w:themeTint="BF"/>
    </w:rPr>
  </w:style>
  <w:style w:type="paragraph" w:styleId="a9">
    <w:name w:val="List Paragraph"/>
    <w:basedOn w:val="a"/>
    <w:uiPriority w:val="34"/>
    <w:qFormat/>
    <w:rsid w:val="002407F3"/>
    <w:pPr>
      <w:ind w:left="720"/>
      <w:contextualSpacing/>
    </w:pPr>
  </w:style>
  <w:style w:type="character" w:styleId="21">
    <w:name w:val="Intense Emphasis"/>
    <w:basedOn w:val="a0"/>
    <w:uiPriority w:val="21"/>
    <w:qFormat/>
    <w:rsid w:val="002407F3"/>
    <w:rPr>
      <w:i/>
      <w:iCs/>
      <w:color w:val="0F4761" w:themeColor="accent1" w:themeShade="BF"/>
    </w:rPr>
  </w:style>
  <w:style w:type="paragraph" w:styleId="22">
    <w:name w:val="Intense Quote"/>
    <w:basedOn w:val="a"/>
    <w:next w:val="a"/>
    <w:link w:val="23"/>
    <w:uiPriority w:val="30"/>
    <w:qFormat/>
    <w:rsid w:val="0024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07F3"/>
    <w:rPr>
      <w:i/>
      <w:iCs/>
      <w:color w:val="0F4761" w:themeColor="accent1" w:themeShade="BF"/>
    </w:rPr>
  </w:style>
  <w:style w:type="character" w:styleId="24">
    <w:name w:val="Intense Reference"/>
    <w:basedOn w:val="a0"/>
    <w:uiPriority w:val="32"/>
    <w:qFormat/>
    <w:rsid w:val="00240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2025-08-29T15:32:00Z</dcterms:created>
  <dcterms:modified xsi:type="dcterms:W3CDTF">2025-08-29T15:32:00Z</dcterms:modified>
</cp:coreProperties>
</file>