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FF3" w:rsidRPr="001C12CA" w:rsidRDefault="00256FF3" w:rsidP="00256FF3">
      <w:pPr>
        <w:wordWrap w:val="0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美濃和紙里會館的手工抄紙體驗</w:t>
      </w:r>
    </w:p>
    <w:p/>
    <w:p w:rsidR="00256FF3" w:rsidRPr="001C12CA" w:rsidRDefault="00256FF3" w:rsidP="00256FF3">
      <w:pPr>
        <w:wordWrap w:val="0"/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親手製作一次美濃和紙</w:t>
      </w:r>
      <w:bookmarkStart w:id="0" w:name="_Hlk178966542"/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（和紙，即傳統的日本紙），</w:t>
      </w:r>
      <w:bookmarkEnd w:id="0"/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是了解它的最佳方式。在「美濃和紙里會館」，遊客可以使用與和紙工匠相同的材料及工具，親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自體驗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抄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紙過程。館內每日舉辦多場活動，每場用時不到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小時，共有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種內容可選。大多數工坊的體驗課程都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需要提前預約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，具體請參考會館官方網站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1C12CA">
        <w:rPr>
          <w:rStyle w:val="InternetLink"/>
          <w:rFonts w:eastAsia="Source Han Sans TW Normal"/>
          <w:szCs w:val="22"/>
          <w:lang w:eastAsia="zh-TW"/>
        </w:rPr>
        <w:t>https://www.city.mino.gifu.jp/minogami/docs/2438.html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）。</w:t>
      </w: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1C12CA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抄製</w:t>
      </w:r>
      <w:r w:rsidRPr="001C12CA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美濃判</w:t>
      </w:r>
    </w:p>
    <w:p w:rsidR="00256FF3" w:rsidRPr="001C12CA" w:rsidRDefault="00256FF3" w:rsidP="00256FF3">
      <w:pPr>
        <w:ind w:firstLine="440"/>
        <w:jc w:val="both"/>
        <w:rPr>
          <w:color w:val="000000" w:themeColor="text1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參加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抄製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「美濃判」（</w:t>
      </w:r>
      <w:r w:rsidRPr="001C12CA">
        <w:rPr>
          <w:rFonts w:eastAsia="思源黑体 CN Normal"/>
          <w:bCs/>
          <w:color w:val="000000" w:themeColor="text1"/>
          <w:szCs w:val="22"/>
          <w:lang w:eastAsia="zh-TW"/>
        </w:rPr>
        <w:t>27×39</w:t>
      </w:r>
      <w:r w:rsidRPr="001C12CA">
        <w:rPr>
          <w:rFonts w:eastAsia="思源黑体 CN Normal" w:hint="eastAsia"/>
          <w:bCs/>
          <w:color w:val="000000" w:themeColor="text1"/>
          <w:szCs w:val="22"/>
          <w:lang w:eastAsia="zh-TW"/>
        </w:rPr>
        <w:t>c</w:t>
      </w:r>
      <w:r w:rsidRPr="001C12CA">
        <w:rPr>
          <w:rFonts w:eastAsia="思源黑体 CN Normal"/>
          <w:bCs/>
          <w:color w:val="000000" w:themeColor="text1"/>
          <w:szCs w:val="22"/>
          <w:lang w:eastAsia="zh-TW"/>
        </w:rPr>
        <w:t>m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規格的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美濃和紙）和紙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體驗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活動，可以學到基礎造紙技術。</w:t>
      </w:r>
      <w:r w:rsidRPr="001C12CA">
        <w:rPr>
          <w:rFonts w:eastAsia="Source Han Sans TW Normal"/>
          <w:bCs/>
          <w:color w:val="000000" w:themeColor="text1"/>
          <w:szCs w:val="22"/>
        </w:rPr>
        <w:t>工作坊首先會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演示抄紙工序，從準備紙漿開始，在構樹（又稱楮樹；楮，音同「楚」）細膩的韌皮</w:t>
      </w:r>
      <w:r w:rsidRPr="001C12CA">
        <w:rPr>
          <w:rFonts w:eastAsia="Source Han Sans TW Normal"/>
          <w:bCs/>
          <w:color w:val="000000" w:themeColor="text1"/>
          <w:szCs w:val="22"/>
        </w:rPr>
        <w:t>纖維中，加入被稱為「</w:t>
      </w:r>
      <w:r w:rsidRPr="001C12CA">
        <w:rPr>
          <w:rFonts w:ascii="Meiryo UI" w:eastAsia="Meiryo UI" w:hAnsi="Meiryo UI"/>
          <w:bCs/>
          <w:color w:val="000000" w:themeColor="text1"/>
          <w:szCs w:val="22"/>
        </w:rPr>
        <w:t>ねべし</w:t>
      </w:r>
      <w:r w:rsidRPr="001C12CA">
        <w:rPr>
          <w:rFonts w:eastAsia="Source Han Sans TW Normal"/>
          <w:bCs/>
          <w:color w:val="000000" w:themeColor="text1"/>
          <w:szCs w:val="22"/>
        </w:rPr>
        <w:t>」（</w:t>
      </w:r>
      <w:r w:rsidRPr="001C12CA">
        <w:rPr>
          <w:rFonts w:eastAsia="Source Han Sans TW Normal"/>
          <w:bCs/>
          <w:color w:val="000000" w:themeColor="text1"/>
          <w:szCs w:val="22"/>
        </w:rPr>
        <w:t>nebeshi</w:t>
      </w:r>
      <w:r w:rsidRPr="001C12CA">
        <w:rPr>
          <w:rFonts w:eastAsia="Source Han Sans TW Normal"/>
          <w:bCs/>
          <w:color w:val="000000" w:themeColor="text1"/>
          <w:szCs w:val="22"/>
        </w:rPr>
        <w:t>；日本許多地方稱之為「</w:t>
      </w:r>
      <w:r w:rsidRPr="001C12CA">
        <w:rPr>
          <w:rFonts w:ascii="Meiryo UI" w:eastAsia="Meiryo UI" w:hAnsi="Meiryo UI" w:cs="Arial"/>
          <w:bCs/>
          <w:color w:val="000000" w:themeColor="text1"/>
          <w:szCs w:val="22"/>
        </w:rPr>
        <w:t>ネリ</w:t>
      </w:r>
      <w:r w:rsidRPr="001C12CA">
        <w:rPr>
          <w:rFonts w:eastAsia="Source Han Sans TW Normal"/>
          <w:bCs/>
          <w:color w:val="000000" w:themeColor="text1"/>
          <w:szCs w:val="22"/>
        </w:rPr>
        <w:t>」，</w:t>
      </w:r>
      <w:r w:rsidRPr="001C12CA">
        <w:rPr>
          <w:rFonts w:eastAsia="Source Han Sans TW Normal"/>
          <w:bCs/>
          <w:color w:val="000000" w:themeColor="text1"/>
          <w:szCs w:val="22"/>
        </w:rPr>
        <w:t>neri</w:t>
      </w:r>
      <w:r w:rsidRPr="001C12CA">
        <w:rPr>
          <w:rFonts w:eastAsia="Source Han Sans TW Normal" w:hint="eastAsia"/>
          <w:bCs/>
          <w:color w:val="000000" w:themeColor="text1"/>
          <w:szCs w:val="22"/>
        </w:rPr>
        <w:t>，</w:t>
      </w:r>
      <w:r w:rsidRPr="001C12CA">
        <w:rPr>
          <w:rFonts w:eastAsia="Source Han Sans TW Normal"/>
          <w:bCs/>
          <w:color w:val="000000" w:themeColor="text1"/>
          <w:szCs w:val="22"/>
        </w:rPr>
        <w:t>可防止纖維結塊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）的天然黏液，再加水調製成紙漿，然後使用細竹簾抄紙。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看完示範後，體驗者就可以開始親自動手製作屬於自己的紙張。抄紙工具是一個鑲嵌了竹簾的木框簾床（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日文稱竹簾為「竹簀」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，簀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，</w:t>
      </w:r>
      <w:r w:rsidRPr="001C12CA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音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同「責」；稱簾床為「簀桁」，音同「責橫」）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，用來舀起紙漿。手扶木框輕輕搖動，先前後，再左右，注意不要將紙漿潑灑出來。這一套動作要重複數次，直到竹簾上均勻覆蓋上一層薄薄的紙膜。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製成的紙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膜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可使用乾葉片或彩色剪紙進行裝飾，然後放在一個大型金屬乾燥機上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烘乾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。製作一張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33x45cm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大小的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美濃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和紙，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大約需要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20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分鐘，乾燥需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分鐘左右。</w:t>
      </w: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1C12CA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抄</w:t>
      </w:r>
      <w:r w:rsidRPr="001C12CA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製落水紙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這項體驗活動的主要工序和美濃判相同，只是在紙張乾燥之前，多了一個用清水製造花紋的步驟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先將鏤空紙板或帶圖案的金屬網覆蓋在紙張上，再往紙上灑水。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紙膜遇水會被稀釋，成紙較薄。因此，有紙板或金屬網覆蓋的地方就會相對厚實一些，從而形成凸起的浮水印或圖案。如果是簡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單的紋飾則不用遮住紙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張，直接噴水即可。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製作一張落水紙大約需要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30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分鐘左右，乾燥約需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5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分鐘。</w:t>
      </w: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1C12CA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抄</w:t>
      </w:r>
      <w:r w:rsidRPr="001C12CA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製明信片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這項體驗活動一次可以製作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6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張和紙明信片。步驟與製作美濃判和紙一樣，只是抄紙的簾床被分成了若干個明信片大小的格子。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舀起紙漿及瀝水的動作要迅速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，這樣簾床上才能形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成較厚的紙膜。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然後可以放置乾葉片或彩色剪紙對明信片進行裝飾，再舀起一層紙漿，封住裝飾物即可。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明信片比常規紙張略厚一些，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烘乾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時間也較長。手工製作明信片大約需要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40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分鐘，乾燥約需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15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分鐘。</w:t>
      </w: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256FF3" w:rsidRPr="001C12CA" w:rsidRDefault="00256FF3" w:rsidP="00256FF3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深度體驗</w:t>
      </w:r>
    </w:p>
    <w:p w:rsidR="00256FF3" w:rsidRPr="001C12CA" w:rsidRDefault="00256FF3" w:rsidP="00256FF3">
      <w:pPr>
        <w:ind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對於有意從事造紙工作的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遊客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，會館將提供更具深度的體驗活動和課程。一日體驗和為期一個月的課程能夠幫助參與者打磨技藝</w:t>
      </w:r>
      <w:r w:rsidRPr="001C12CA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更深入地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了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解這個行業。美濃地區的許多專業工匠最初都是從會館的一個月</w:t>
      </w:r>
      <w:r w:rsidRPr="001C12CA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課程起步的。參加課程學習需具備一</w:t>
      </w:r>
      <w:r w:rsidRPr="001C12CA">
        <w:rPr>
          <w:rFonts w:eastAsia="Source Han Sans TW Normal"/>
          <w:bCs/>
          <w:color w:val="000000" w:themeColor="text1"/>
          <w:szCs w:val="22"/>
          <w:lang w:eastAsia="zh-TW"/>
        </w:rPr>
        <w:t>定的日語能力。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3"/>
    <w:rsid w:val="001A5971"/>
    <w:rsid w:val="00256FF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A1247-7411-4A45-A724-BE03AF62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F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F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F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F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F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F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F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F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F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F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F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F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F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F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FF3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rsid w:val="00256FF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2025-08-29T15:27:00Z</dcterms:created>
  <dcterms:modified xsi:type="dcterms:W3CDTF">2025-08-29T15:27:00Z</dcterms:modified>
</cp:coreProperties>
</file>