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2C4B" w:rsidRPr="00382E27" w:rsidRDefault="00692C4B" w:rsidP="00692C4B">
      <w:pPr>
        <w:jc w:val="both"/>
        <w:rPr>
          <w:rFonts w:eastAsia="Source Han Sans CN Normal"/>
          <w:b/>
          <w:color w:val="000000" w:themeColor="text1"/>
          <w:szCs w:val="22"/>
          <w:lang w:eastAsia="zh-CN"/>
        </w:rPr>
      </w:pPr>
      <w:r>
        <w:rPr>
          <w:b/>
        </w:rPr>
        <w:t>为后世传承古老工艺</w:t>
      </w:r>
    </w:p>
    <w:p/>
    <w:p w:rsidR="00692C4B" w:rsidRPr="00382E27" w:rsidRDefault="00692C4B" w:rsidP="00692C4B">
      <w:pPr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382E27">
        <w:rPr>
          <w:rFonts w:eastAsia="Source Han Sans CN Normal"/>
          <w:color w:val="000000" w:themeColor="text1"/>
          <w:szCs w:val="22"/>
          <w:lang w:eastAsia="zh-CN"/>
        </w:rPr>
        <w:t>至少从公元</w:t>
      </w:r>
      <w:r w:rsidRPr="00382E27">
        <w:rPr>
          <w:rFonts w:eastAsia="Source Han Sans CN Normal"/>
          <w:color w:val="000000" w:themeColor="text1"/>
          <w:szCs w:val="22"/>
          <w:lang w:eastAsia="zh-CN"/>
        </w:rPr>
        <w:t>8</w:t>
      </w:r>
      <w:r w:rsidRPr="00382E27">
        <w:rPr>
          <w:rFonts w:eastAsia="Source Han Sans CN Normal"/>
          <w:color w:val="000000" w:themeColor="text1"/>
          <w:szCs w:val="22"/>
          <w:lang w:eastAsia="zh-CN"/>
        </w:rPr>
        <w:t>世纪起，美浓地区就开始制造和纸（传统的日本纸），其中，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“本美浓纸”是本地出产的最高品级</w:t>
      </w:r>
      <w:r w:rsidRPr="00382E27">
        <w:rPr>
          <w:rFonts w:eastAsia="Source Han Sans CN Normal"/>
          <w:color w:val="000000" w:themeColor="text1"/>
          <w:szCs w:val="22"/>
          <w:lang w:eastAsia="zh-CN"/>
        </w:rPr>
        <w:t>和纸，被指定为国家重要非物质文化财产，与越前和纸、土佐和纸并称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为“日本三大和纸”</w:t>
      </w:r>
      <w:r w:rsidRPr="00382E27">
        <w:rPr>
          <w:rFonts w:eastAsia="Source Han Sans CN Normal"/>
          <w:color w:val="000000" w:themeColor="text1"/>
          <w:szCs w:val="22"/>
          <w:lang w:eastAsia="zh-CN"/>
        </w:rPr>
        <w:t>。本美浓纸呈半透明状，质地轻盈，光泽细腻，不会随时间流逝而老化或变黄，即便数代相传，也依然坚韧、美丽。</w:t>
      </w: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从抄经纸到障子门</w:t>
      </w:r>
    </w:p>
    <w:p w:rsidR="00692C4B" w:rsidRPr="00382E27" w:rsidRDefault="00692C4B" w:rsidP="00692C4B">
      <w:pPr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美浓和纸最初用于寺庙抄经，后来成为制作高级障子门和纸灯笼的标准材料。进入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21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世纪后，本美浓纸以其细腻、结实的质地深得好评，被世界各地的博物馆用于美术品的保存和修复。数世纪以来，本美浓纸的制作方法与原材料几乎没有变化，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2014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年，这项工艺被列入联合国教科文组织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(UNSECO)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“人类非物质文化遗产代表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作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名录”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。</w:t>
      </w: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看似简单的艺术</w:t>
      </w:r>
    </w:p>
    <w:p w:rsidR="00692C4B" w:rsidRPr="00382E27" w:rsidRDefault="00692C4B" w:rsidP="00692C4B">
      <w:pPr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本美浓纸的制作工序大致可以分为如下几步：首先是制备纸浆，用构树（又称楮树；楮，音同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“楚”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）的韧皮纤维制成纸浆，兑水后再加入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一种天然黏液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，以防止纸浆结块，帮助纤维均匀分散在水中。其次是抄制纸膜，用细密的竹帘（日文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称“竹箦”；箦，音同“责”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）轻轻抄起一层纸浆，沥去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多余的纸浆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后，竹帘上就会形成一张纤维交错的纸膜。最后是压榨摊晒，即压去多余水分，放在日光下晒干，一张和纸就制成了。整套流程看似并不复杂，然而，从制备原材料，到加入配料调制出稠度适宜的纸浆，再到抄出细薄均匀的纸膜，要想掌握全套工序的技艺，可能需要花费好几年。</w:t>
      </w: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必备材料与工具</w:t>
      </w:r>
    </w:p>
    <w:p w:rsidR="00692C4B" w:rsidRPr="00382E27" w:rsidRDefault="00692C4B" w:rsidP="00692C4B">
      <w:pPr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和纸的原材料种类繁多，包括构树、结香、甘皮树（瑞香科荛花属的数类灌木；荛，音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同“娆”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）等树皮，但本美浓纸仅选用</w:t>
      </w:r>
      <w:bookmarkStart w:id="0" w:name="_Hlk175052848"/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构树</w:t>
      </w:r>
      <w:bookmarkEnd w:id="0"/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皮内侧白色的韧皮纤维，并将原料产地限定为茨城县（东京以北）大子町，因为该区域的构树生长快，所以枝干挺直、修长，纤维柔韧、结实。</w:t>
      </w:r>
    </w:p>
    <w:p w:rsidR="00692C4B" w:rsidRPr="00382E27" w:rsidRDefault="00692C4B" w:rsidP="00692C4B">
      <w:pPr>
        <w:ind w:firstLine="440"/>
        <w:jc w:val="both"/>
        <w:rPr>
          <w:color w:val="000000" w:themeColor="text1"/>
        </w:rPr>
      </w:pPr>
      <w:r w:rsidRPr="00382E27">
        <w:rPr>
          <w:rFonts w:eastAsia="Source Han Sans CN Normal"/>
          <w:bCs/>
          <w:color w:val="000000" w:themeColor="text1"/>
          <w:szCs w:val="22"/>
        </w:rPr>
        <w:t>先把</w:t>
      </w:r>
      <w:r w:rsidRPr="00382E27">
        <w:rPr>
          <w:rFonts w:eastAsia="Source Han Sans CN Normal" w:hint="eastAsia"/>
          <w:bCs/>
          <w:color w:val="000000" w:themeColor="text1"/>
          <w:szCs w:val="22"/>
        </w:rPr>
        <w:t>韧</w:t>
      </w:r>
      <w:r w:rsidRPr="00382E27">
        <w:rPr>
          <w:rFonts w:eastAsia="Source Han Sans CN Normal"/>
          <w:bCs/>
          <w:color w:val="000000" w:themeColor="text1"/>
          <w:szCs w:val="22"/>
        </w:rPr>
        <w:t>皮纤维制成的纸浆放入一个大水槽里，兑水后，加入一种叫做</w:t>
      </w:r>
      <w:r w:rsidRPr="00382E27">
        <w:rPr>
          <w:rFonts w:ascii="思源黑体 CN Normal" w:eastAsia="思源黑体 CN Normal" w:hAnsi="思源黑体 CN Normal"/>
          <w:bCs/>
          <w:color w:val="000000" w:themeColor="text1"/>
          <w:szCs w:val="22"/>
        </w:rPr>
        <w:t>“</w:t>
      </w:r>
      <w:r w:rsidRPr="00382E27">
        <w:rPr>
          <w:rFonts w:eastAsia="Meiryo UI"/>
          <w:bCs/>
          <w:color w:val="000000" w:themeColor="text1"/>
          <w:szCs w:val="22"/>
        </w:rPr>
        <w:t>ねべし</w:t>
      </w:r>
      <w:r w:rsidRPr="00382E27">
        <w:rPr>
          <w:rFonts w:ascii="思源黑体 CN Normal" w:eastAsia="思源黑体 CN Normal" w:hAnsi="思源黑体 CN Normal"/>
          <w:bCs/>
          <w:color w:val="000000" w:themeColor="text1"/>
          <w:szCs w:val="22"/>
        </w:rPr>
        <w:t>”</w:t>
      </w:r>
      <w:r w:rsidRPr="00382E27">
        <w:rPr>
          <w:rFonts w:eastAsia="Source Han Sans CN Normal"/>
          <w:bCs/>
          <w:color w:val="000000" w:themeColor="text1"/>
          <w:szCs w:val="22"/>
        </w:rPr>
        <w:t>（</w:t>
      </w:r>
      <w:r w:rsidRPr="00382E27">
        <w:rPr>
          <w:rFonts w:eastAsia="Source Han Sans CN Normal"/>
          <w:bCs/>
          <w:color w:val="000000" w:themeColor="text1"/>
          <w:szCs w:val="22"/>
        </w:rPr>
        <w:t>nebeshi</w:t>
      </w:r>
      <w:r w:rsidRPr="00382E27">
        <w:rPr>
          <w:rFonts w:eastAsia="Source Han Sans CN Normal"/>
          <w:bCs/>
          <w:color w:val="000000" w:themeColor="text1"/>
          <w:szCs w:val="22"/>
        </w:rPr>
        <w:t>；日本很多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地方也称之</w:t>
      </w:r>
      <w:r w:rsidRPr="00382E27">
        <w:rPr>
          <w:rFonts w:ascii="Source Han Sans CN Normal" w:eastAsia="Source Han Sans CN Normal" w:hAnsi="Source Han Sans CN Normal" w:cs="Microsoft JhengHei"/>
          <w:bCs/>
          <w:color w:val="000000" w:themeColor="text1"/>
          <w:szCs w:val="22"/>
        </w:rPr>
        <w:t>为</w:t>
      </w:r>
      <w:r w:rsidRPr="00382E27">
        <w:rPr>
          <w:rFonts w:ascii="Source Han Sans CN Normal" w:eastAsia="Source Han Sans CN Normal" w:hAnsi="Source Han Sans CN Normal" w:cs="Microsoft JhengHei" w:hint="eastAsia"/>
          <w:bCs/>
          <w:color w:val="000000" w:themeColor="text1"/>
          <w:szCs w:val="22"/>
        </w:rPr>
        <w:t>“</w:t>
      </w:r>
      <w:r w:rsidRPr="00382E27">
        <w:rPr>
          <w:rFonts w:ascii="Meiryo UI" w:eastAsia="Meiryo UI" w:hAnsi="Meiryo UI" w:cs="Arial"/>
          <w:bCs/>
          <w:color w:val="000000" w:themeColor="text1"/>
          <w:szCs w:val="22"/>
        </w:rPr>
        <w:t>ネリ</w:t>
      </w:r>
      <w:r w:rsidRPr="00382E27">
        <w:rPr>
          <w:rFonts w:ascii="Source Han Sans CN Normal" w:eastAsia="Source Han Sans CN Normal" w:hAnsi="Source Han Sans CN Normal" w:cs="Microsoft JhengHei" w:hint="eastAsia"/>
          <w:bCs/>
          <w:color w:val="000000" w:themeColor="text1"/>
          <w:szCs w:val="22"/>
        </w:rPr>
        <w:t>”</w:t>
      </w:r>
      <w:r w:rsidRPr="00382E27">
        <w:rPr>
          <w:rFonts w:ascii="思源黑体 CN Normal" w:eastAsia="思源黑体 CN Normal" w:hAnsi="思源黑体 CN Normal" w:cs="Arial" w:hint="eastAsia"/>
          <w:bCs/>
          <w:color w:val="000000" w:themeColor="text1"/>
          <w:szCs w:val="22"/>
        </w:rPr>
        <w:t>，</w:t>
      </w:r>
      <w:r w:rsidRPr="00382E27">
        <w:rPr>
          <w:rFonts w:eastAsia="Source Han Sans CN Normal"/>
          <w:bCs/>
          <w:color w:val="000000" w:themeColor="text1"/>
          <w:szCs w:val="22"/>
        </w:rPr>
        <w:t>neri</w:t>
      </w:r>
      <w:r w:rsidRPr="00382E27">
        <w:rPr>
          <w:rFonts w:eastAsia="Source Han Sans CN Normal"/>
          <w:bCs/>
          <w:color w:val="000000" w:themeColor="text1"/>
          <w:szCs w:val="22"/>
        </w:rPr>
        <w:t>）的</w:t>
      </w:r>
      <w:r w:rsidRPr="00382E27">
        <w:rPr>
          <w:rFonts w:eastAsia="Source Han Sans CN Normal" w:hint="eastAsia"/>
          <w:bCs/>
          <w:color w:val="000000" w:themeColor="text1"/>
          <w:szCs w:val="22"/>
        </w:rPr>
        <w:t>天然黏液，</w:t>
      </w:r>
      <w:r w:rsidRPr="00382E27">
        <w:rPr>
          <w:rFonts w:eastAsia="Source Han Sans CN Normal"/>
          <w:bCs/>
          <w:color w:val="000000" w:themeColor="text1"/>
          <w:szCs w:val="22"/>
        </w:rPr>
        <w:t>这样不仅可以让细细的植物纤维在水中均匀分散开来，避免结块，还能减缓抄纸时水分沥出的速度，方便工人更好地控制纸张厚度。把黄蜀葵根捣碎，浸泡于水中后会析出透明的凝胶状物质，这就是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“</w:t>
      </w:r>
      <w:r w:rsidRPr="00382E27">
        <w:rPr>
          <w:rFonts w:eastAsia="Meiryo UI"/>
          <w:bCs/>
          <w:color w:val="000000" w:themeColor="text1"/>
          <w:szCs w:val="22"/>
        </w:rPr>
        <w:t>ねべし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”</w:t>
      </w:r>
      <w:r w:rsidRPr="00382E27">
        <w:rPr>
          <w:rFonts w:eastAsia="Source Han Sans CN Normal"/>
          <w:bCs/>
          <w:color w:val="000000" w:themeColor="text1"/>
          <w:szCs w:val="22"/>
        </w:rPr>
        <w:t>。</w:t>
      </w:r>
    </w:p>
    <w:p w:rsidR="00692C4B" w:rsidRPr="00382E27" w:rsidRDefault="00692C4B" w:rsidP="00692C4B">
      <w:pPr>
        <w:ind w:firstLine="440"/>
        <w:jc w:val="both"/>
        <w:rPr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制作本美浓纸的工具也都是手工制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品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，其中一些工具为美浓地区所独有，如捶打构树皮的菊花纹木槌。每种工具都由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不同的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专业工匠制作，只是如今这样的匠人也越来越少。目前，美浓地区只有一名工匠能够制作抄纸用的细密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竹帘。每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面竹帘需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用到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大约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3000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根篾条，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再借助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丝线编织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连结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而成。制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作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这样一面竹帘通常需要一周时间。</w:t>
      </w: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692C4B" w:rsidRPr="00382E27" w:rsidRDefault="00692C4B" w:rsidP="00692C4B">
      <w:pPr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让传统存续下去</w:t>
      </w:r>
    </w:p>
    <w:p w:rsidR="00692C4B" w:rsidRPr="00382E27" w:rsidRDefault="00692C4B" w:rsidP="00692C4B">
      <w:pPr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第二次世界大战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(1939-1945)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后，日本市场对于障子门和各种传统纸张的需求出现萎缩。与此同时，机械化的飞速发展也降低了高品质纸张的制作成本。在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20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世纪初，美浓地区还有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3700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多家和纸制作工坊，如今只剩下不到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20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家，其中只有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6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家能够生产本美浓纸。</w:t>
      </w:r>
    </w:p>
    <w:p w:rsidR="00692C4B" w:rsidRPr="00382E27" w:rsidRDefault="00692C4B" w:rsidP="00692C4B">
      <w:pPr>
        <w:ind w:firstLine="440"/>
        <w:jc w:val="both"/>
        <w:rPr>
          <w:rFonts w:eastAsia="Source Han Sans CN Normal"/>
          <w:color w:val="000000" w:themeColor="text1"/>
          <w:szCs w:val="22"/>
          <w:lang w:eastAsia="zh-CN"/>
        </w:rPr>
      </w:pPr>
      <w:r w:rsidRPr="00382E27">
        <w:rPr>
          <w:rFonts w:eastAsia="Source Han Sans CN Normal"/>
          <w:color w:val="000000" w:themeColor="text1"/>
          <w:szCs w:val="22"/>
          <w:lang w:eastAsia="zh-CN"/>
        </w:rPr>
        <w:t>为了保护和弘扬本美浓纸，当地成立了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“本美浓纸保存会”</w:t>
      </w:r>
      <w:r w:rsidRPr="00382E27">
        <w:rPr>
          <w:rFonts w:eastAsia="Source Han Sans CN Normal"/>
          <w:color w:val="000000" w:themeColor="text1"/>
          <w:szCs w:val="22"/>
          <w:lang w:eastAsia="zh-CN"/>
        </w:rPr>
        <w:t>。通常，手工技艺都是家族传承，为了让美浓造纸工艺世代相传，当地工匠现在也开始接收外来学徒。本美浓纸如今主要用于古籍、艺术品修复及现代灯笼制作等领域。比如，京都迎宾馆就选用本美浓纸来制作障子门和灯具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思源黑体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4B"/>
    <w:rsid w:val="001A5971"/>
    <w:rsid w:val="00625A2B"/>
    <w:rsid w:val="00692C4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74096B-DE6C-4723-9254-5E247B23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2C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C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C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C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C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C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C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C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2C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2C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2C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2C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2C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2C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2C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2C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2C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2C4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C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2C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2C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2C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2C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2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2C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2C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2025-08-29T15:25:00Z</dcterms:created>
  <dcterms:modified xsi:type="dcterms:W3CDTF">2025-08-29T15:25:00Z</dcterms:modified>
</cp:coreProperties>
</file>