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4993" w:rsidRPr="001C12CA" w:rsidRDefault="00E94993" w:rsidP="00E94993">
      <w:pPr>
        <w:jc w:val="both"/>
        <w:rPr>
          <w:color w:val="000000" w:themeColor="text1"/>
          <w:lang w:eastAsia="zh-CN"/>
        </w:rPr>
      </w:pPr>
      <w:r>
        <w:rPr>
          <w:b/>
        </w:rPr>
        <w:t>什么是“本美浓纸”？</w:t>
      </w:r>
    </w:p>
    <w:p/>
    <w:p w:rsidR="00E94993" w:rsidRPr="001C12CA" w:rsidRDefault="00E94993" w:rsidP="00E94993">
      <w:pPr>
        <w:snapToGrid w:val="0"/>
        <w:spacing w:line="240" w:lineRule="atLeast"/>
        <w:ind w:firstLine="440"/>
        <w:jc w:val="both"/>
        <w:rPr>
          <w:color w:val="000000" w:themeColor="text1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美浓地区出产的和纸</w:t>
      </w:r>
      <w:r w:rsidRPr="001C12CA">
        <w:rPr>
          <w:rFonts w:eastAsia="Source Han Sans CN Normal" w:hint="eastAsia"/>
          <w:bCs/>
          <w:color w:val="000000" w:themeColor="text1"/>
          <w:szCs w:val="22"/>
          <w:lang w:eastAsia="zh-CN"/>
        </w:rPr>
        <w:t>（传统的日本纸）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分许多种类，除手工纸外，也有机器造纸。其中，等级最高的一种就是本美浓纸，这种轻盈的和纸因其强韧度、耐久性、光滑的质地与无暇的外观</w:t>
      </w:r>
      <w:r w:rsidRPr="001C12CA">
        <w:rPr>
          <w:rFonts w:eastAsia="Source Han Sans CN Normal" w:hint="eastAsia"/>
          <w:bCs/>
          <w:color w:val="000000" w:themeColor="text1"/>
          <w:szCs w:val="22"/>
          <w:lang w:eastAsia="zh-CN"/>
        </w:rPr>
        <w:t>而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备受推崇。标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有“本美浓”（意为“真正的美浓纸”）的和纸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必须符合严格标准。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2014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年，岐阜县的本美浓纸与岛根县的石州半纸、</w:t>
      </w:r>
      <w:r w:rsidRPr="001C12CA">
        <w:rPr>
          <w:rFonts w:eastAsia="Source Han Sans CN Normal" w:hint="eastAsia"/>
          <w:bCs/>
          <w:color w:val="000000" w:themeColor="text1"/>
          <w:szCs w:val="22"/>
          <w:lang w:eastAsia="zh-CN"/>
        </w:rPr>
        <w:t>埼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玉县的细川纸制作工艺被一同列入联合国教科文组织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(UNESCO)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人类非物质文化遗产代表作名录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”。</w:t>
      </w:r>
    </w:p>
    <w:p w:rsidR="00E94993" w:rsidRPr="001C12CA" w:rsidRDefault="00E94993" w:rsidP="00E94993">
      <w:pPr>
        <w:snapToGrid w:val="0"/>
        <w:spacing w:line="240" w:lineRule="atLeast"/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本美浓纸需要符合下列标准：</w:t>
      </w:r>
    </w:p>
    <w:p w:rsidR="00E94993" w:rsidRPr="001C12CA" w:rsidRDefault="00E94993" w:rsidP="00E94993">
      <w:pPr>
        <w:snapToGrid w:val="0"/>
        <w:spacing w:line="240" w:lineRule="atLeast"/>
        <w:ind w:left="707" w:hanging="268"/>
        <w:jc w:val="both"/>
        <w:rPr>
          <w:color w:val="000000" w:themeColor="text1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1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．纸浆原材料仅使用产自茨城县</w:t>
      </w:r>
      <w:r w:rsidRPr="001C12CA">
        <w:rPr>
          <w:rFonts w:eastAsia="Source Han Sans CN Normal" w:hint="eastAsia"/>
          <w:bCs/>
          <w:color w:val="000000" w:themeColor="text1"/>
          <w:szCs w:val="22"/>
          <w:lang w:eastAsia="zh-CN"/>
        </w:rPr>
        <w:t>（东京以北）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的大子那须楮（构树品种，也称楮树；楮，音同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“楚”）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。</w:t>
      </w:r>
    </w:p>
    <w:p w:rsidR="00E94993" w:rsidRPr="001C12CA" w:rsidRDefault="00E94993" w:rsidP="00E94993">
      <w:pPr>
        <w:snapToGrid w:val="0"/>
        <w:spacing w:line="240" w:lineRule="atLeast"/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2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．必须使用传统工艺及工具制造：</w:t>
      </w:r>
    </w:p>
    <w:p w:rsidR="00E94993" w:rsidRPr="001C12CA" w:rsidRDefault="00E94993" w:rsidP="00E94993">
      <w:pPr>
        <w:snapToGrid w:val="0"/>
        <w:spacing w:line="240" w:lineRule="atLeast"/>
        <w:ind w:firstLine="660"/>
        <w:jc w:val="both"/>
        <w:rPr>
          <w:rFonts w:eastAsia="Source Han Sans CN Normal"/>
          <w:bCs/>
          <w:color w:val="000000" w:themeColor="text1"/>
          <w:szCs w:val="22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・使用植物碱或纯碱蒸煮构树的白色韧皮。</w:t>
      </w:r>
    </w:p>
    <w:p w:rsidR="00E94993" w:rsidRPr="001C12CA" w:rsidRDefault="00E94993" w:rsidP="00E94993">
      <w:pPr>
        <w:snapToGrid w:val="0"/>
        <w:spacing w:line="240" w:lineRule="atLeast"/>
        <w:ind w:firstLine="660"/>
        <w:jc w:val="both"/>
        <w:rPr>
          <w:rFonts w:eastAsia="Source Han Sans CN Normal"/>
          <w:bCs/>
          <w:color w:val="000000" w:themeColor="text1"/>
          <w:szCs w:val="22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・不使用任何化学漂白剂和染料。</w:t>
      </w:r>
    </w:p>
    <w:p w:rsidR="00E94993" w:rsidRPr="001C12CA" w:rsidRDefault="00E94993" w:rsidP="00E94993">
      <w:pPr>
        <w:snapToGrid w:val="0"/>
        <w:spacing w:line="240" w:lineRule="atLeast"/>
        <w:ind w:firstLine="660"/>
        <w:jc w:val="both"/>
        <w:rPr>
          <w:rFonts w:eastAsia="Source Han Sans CN Normal"/>
          <w:bCs/>
          <w:color w:val="000000" w:themeColor="text1"/>
          <w:szCs w:val="22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・手工或借助专用机械捶打、分解韧皮纤维。</w:t>
      </w:r>
    </w:p>
    <w:p w:rsidR="00E94993" w:rsidRPr="001C12CA" w:rsidRDefault="00E94993" w:rsidP="00E94993">
      <w:pPr>
        <w:snapToGrid w:val="0"/>
        <w:spacing w:line="240" w:lineRule="atLeast"/>
        <w:ind w:firstLine="660"/>
        <w:jc w:val="both"/>
        <w:rPr>
          <w:rFonts w:eastAsia="Source Han Sans CN Normal"/>
          <w:bCs/>
          <w:color w:val="000000" w:themeColor="text1"/>
          <w:szCs w:val="22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・使用黄蜀葵提取</w:t>
      </w:r>
      <w:r w:rsidRPr="001C12CA">
        <w:rPr>
          <w:rFonts w:eastAsia="Source Han Sans CN Normal" w:hint="eastAsia"/>
          <w:bCs/>
          <w:color w:val="000000" w:themeColor="text1"/>
          <w:szCs w:val="22"/>
        </w:rPr>
        <w:t>的天然黏液</w:t>
      </w:r>
      <w:r w:rsidRPr="001C12CA">
        <w:rPr>
          <w:rFonts w:eastAsia="Source Han Sans CN Normal"/>
          <w:bCs/>
          <w:color w:val="000000" w:themeColor="text1"/>
          <w:szCs w:val="22"/>
        </w:rPr>
        <w:t>，避免纤维结块。</w:t>
      </w:r>
    </w:p>
    <w:p w:rsidR="00E94993" w:rsidRPr="001C12CA" w:rsidRDefault="00E94993" w:rsidP="00E94993">
      <w:pPr>
        <w:snapToGrid w:val="0"/>
        <w:spacing w:line="240" w:lineRule="atLeast"/>
        <w:ind w:firstLine="660"/>
        <w:jc w:val="both"/>
        <w:rPr>
          <w:color w:val="000000" w:themeColor="text1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・抄纸竹帘</w:t>
      </w:r>
      <w:r w:rsidRPr="001C12CA">
        <w:rPr>
          <w:rFonts w:eastAsia="Source Han Sans CN Normal" w:hint="eastAsia"/>
          <w:bCs/>
          <w:color w:val="000000" w:themeColor="text1"/>
          <w:szCs w:val="22"/>
        </w:rPr>
        <w:t>采用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“斜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拼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”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或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“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钩拼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”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vertAlign w:val="superscript"/>
        </w:rPr>
        <w:t>※</w:t>
      </w:r>
      <w:r w:rsidRPr="001C12CA">
        <w:rPr>
          <w:rFonts w:eastAsia="Source Han Sans CN Normal"/>
          <w:bCs/>
          <w:color w:val="000000" w:themeColor="text1"/>
          <w:szCs w:val="22"/>
        </w:rPr>
        <w:t>工艺制作。</w:t>
      </w:r>
    </w:p>
    <w:p w:rsidR="00E94993" w:rsidRPr="001C12CA" w:rsidRDefault="00E94993" w:rsidP="00E94993">
      <w:pPr>
        <w:snapToGrid w:val="0"/>
        <w:spacing w:line="240" w:lineRule="atLeast"/>
        <w:ind w:firstLine="660"/>
        <w:jc w:val="both"/>
        <w:rPr>
          <w:color w:val="000000" w:themeColor="text1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・抄纸（日文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称“流漉”</w:t>
      </w:r>
      <w:r w:rsidRPr="001C12CA">
        <w:rPr>
          <w:rFonts w:eastAsia="Source Han Sans CN Normal"/>
          <w:bCs/>
          <w:color w:val="000000" w:themeColor="text1"/>
          <w:szCs w:val="22"/>
        </w:rPr>
        <w:t>）时必须摇晃</w:t>
      </w:r>
      <w:r w:rsidRPr="001C12CA">
        <w:rPr>
          <w:rFonts w:eastAsia="Source Han Sans CN Normal" w:hint="eastAsia"/>
          <w:bCs/>
          <w:color w:val="000000" w:themeColor="text1"/>
          <w:szCs w:val="22"/>
        </w:rPr>
        <w:t>竹帘</w:t>
      </w:r>
      <w:r w:rsidRPr="001C12CA">
        <w:rPr>
          <w:rFonts w:eastAsia="Source Han Sans CN Normal"/>
          <w:bCs/>
          <w:color w:val="000000" w:themeColor="text1"/>
          <w:szCs w:val="22"/>
        </w:rPr>
        <w:t>，以确保纸张的超强耐久性。</w:t>
      </w:r>
    </w:p>
    <w:p w:rsidR="00E94993" w:rsidRPr="001C12CA" w:rsidRDefault="00E94993" w:rsidP="00E94993">
      <w:pPr>
        <w:snapToGrid w:val="0"/>
        <w:spacing w:line="240" w:lineRule="atLeast"/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bookmarkStart w:id="0" w:name="_Hlk178879399"/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3</w:t>
      </w: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．</w:t>
      </w:r>
      <w:bookmarkEnd w:id="0"/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纸张必须具备本美浓纸特有的颜色、光泽和质感。</w:t>
      </w:r>
    </w:p>
    <w:p w:rsidR="00E94993" w:rsidRPr="001C12CA" w:rsidRDefault="00E94993" w:rsidP="00E94993">
      <w:pPr>
        <w:snapToGrid w:val="0"/>
        <w:spacing w:line="240" w:lineRule="atLeast"/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此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外，本美浓纸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只能由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本美浓纸保存会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”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的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会员在美浓地区制造。所有原材料必须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能追根溯源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，原材料及生产方式不得损害环境或工人的健康。</w:t>
      </w:r>
    </w:p>
    <w:p w:rsidR="00E94993" w:rsidRPr="001C12CA" w:rsidRDefault="00E94993" w:rsidP="00E94993">
      <w:pPr>
        <w:snapToGrid w:val="0"/>
        <w:spacing w:line="240" w:lineRule="atLeast"/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CN"/>
        </w:rPr>
        <w:t>世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世代代以来，对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于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本地在支持原材料生产、保障传统工具及手工技艺的绵延存续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等方面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，本美浓纸影响深远。迄今为止，本美浓纸一直支撑着美浓地区的经济发展，其可持续的生产方式也对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当地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自然环境的保护大有裨益。</w:t>
      </w:r>
    </w:p>
    <w:p w:rsidR="00E94993" w:rsidRPr="001C12CA" w:rsidRDefault="00E94993" w:rsidP="00E94993">
      <w:pPr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E94993" w:rsidRPr="001C12CA" w:rsidRDefault="00E94993" w:rsidP="00E94993">
      <w:pPr>
        <w:snapToGrid w:val="0"/>
        <w:spacing w:line="240" w:lineRule="atLeast"/>
        <w:ind w:left="141" w:hanging="141"/>
        <w:jc w:val="both"/>
        <w:rPr>
          <w:color w:val="000000" w:themeColor="text1"/>
          <w:lang w:eastAsia="zh-CN"/>
        </w:rPr>
      </w:pPr>
      <w:r w:rsidRPr="001C12CA">
        <w:rPr>
          <w:rFonts w:eastAsia="Source Han Sans CN Normal"/>
          <w:bCs/>
          <w:color w:val="000000" w:themeColor="text1"/>
          <w:szCs w:val="22"/>
        </w:rPr>
        <w:t>※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斜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拼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（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日文称“</w:t>
      </w:r>
      <w:r w:rsidRPr="001C12CA">
        <w:rPr>
          <w:rFonts w:ascii="Meiryo UI" w:eastAsia="Meiryo UI" w:hAnsi="Meiryo UI"/>
          <w:bCs/>
          <w:color w:val="000000" w:themeColor="text1"/>
          <w:szCs w:val="22"/>
        </w:rPr>
        <w:t>そぎつけ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”，</w:t>
      </w:r>
      <w:r w:rsidRPr="001C12CA">
        <w:rPr>
          <w:rFonts w:eastAsia="Source Han Sans CN Normal"/>
          <w:bCs/>
          <w:color w:val="000000" w:themeColor="text1"/>
          <w:szCs w:val="22"/>
        </w:rPr>
        <w:t>sogitsuke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）：沿斜切的接口拼接竹篾的技法。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其特点是间隔均一，为美浓地区独创。</w:t>
      </w:r>
    </w:p>
    <w:p w:rsidR="00E94993" w:rsidRPr="001C12CA" w:rsidRDefault="00E94993" w:rsidP="00E94993">
      <w:pPr>
        <w:snapToGrid w:val="0"/>
        <w:spacing w:line="240" w:lineRule="atLeast"/>
        <w:ind w:firstLine="141"/>
        <w:jc w:val="both"/>
        <w:rPr>
          <w:color w:val="000000" w:themeColor="text1"/>
        </w:rPr>
      </w:pPr>
      <w:r w:rsidRPr="001C12CA">
        <w:rPr>
          <w:rFonts w:eastAsia="Source Han Sans CN Normal" w:hint="eastAsia"/>
          <w:bCs/>
          <w:color w:val="000000" w:themeColor="text1"/>
          <w:szCs w:val="22"/>
        </w:rPr>
        <w:t>钩拼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（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日文称“</w:t>
      </w:r>
      <w:r w:rsidRPr="001C12CA">
        <w:rPr>
          <w:rFonts w:ascii="Meiryo UI" w:eastAsia="Meiryo UI" w:hAnsi="Meiryo UI"/>
          <w:bCs/>
          <w:color w:val="000000" w:themeColor="text1"/>
          <w:szCs w:val="22"/>
        </w:rPr>
        <w:t>かぎつけ</w:t>
      </w:r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”</w:t>
      </w:r>
      <w:r w:rsidRPr="001C12CA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</w:rPr>
        <w:t>，</w:t>
      </w:r>
      <w:r w:rsidRPr="001C12CA">
        <w:rPr>
          <w:rFonts w:eastAsia="Source Han Sans CN Normal"/>
          <w:bCs/>
          <w:color w:val="000000" w:themeColor="text1"/>
          <w:szCs w:val="22"/>
        </w:rPr>
        <w:t>kagitsuke</w:t>
      </w:r>
      <w:bookmarkStart w:id="1" w:name="_Hlk178948352"/>
      <w:bookmarkEnd w:id="1"/>
      <w:r w:rsidRPr="001C12CA">
        <w:rPr>
          <w:rFonts w:ascii="Source Han Sans CN Normal" w:eastAsia="Source Han Sans CN Normal" w:hAnsi="Source Han Sans CN Normal"/>
          <w:bCs/>
          <w:color w:val="000000" w:themeColor="text1"/>
          <w:szCs w:val="22"/>
        </w:rPr>
        <w:t>）：沿切成钩子状的接口拼接竹篾的技法。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993"/>
    <w:rsid w:val="001A5971"/>
    <w:rsid w:val="00625A2B"/>
    <w:rsid w:val="00C41D39"/>
    <w:rsid w:val="00E9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E0DA331-20EE-4531-89F2-47BFE199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949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9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9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9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9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9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9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9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9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949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949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9499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949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949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949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949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949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949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9499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94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99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949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49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949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49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949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949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949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949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2025-08-29T15:26:00Z</dcterms:created>
  <dcterms:modified xsi:type="dcterms:W3CDTF">2025-08-29T15:26:00Z</dcterms:modified>
</cp:coreProperties>
</file>