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15C" w:rsidRPr="00951ED1" w:rsidRDefault="0018615C" w:rsidP="0018615C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重要传统建筑群保护区（卯建建筑保护街区）</w:t>
      </w:r>
    </w:p>
    <w:p/>
    <w:p w:rsidR="0018615C" w:rsidRPr="00951ED1" w:rsidRDefault="0018615C" w:rsidP="0018615C">
      <w:pPr>
        <w:snapToGrid w:val="0"/>
        <w:spacing w:line="240" w:lineRule="atLeast"/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在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这处重要传统建筑群保护区（卯建建筑保护街区）内，有两条东西向的主街和四条南北向的小街。所有街道都保留着传统的风貌，看不到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任何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电线电缆或现代招牌。</w:t>
      </w:r>
    </w:p>
    <w:p w:rsidR="0018615C" w:rsidRPr="00951ED1" w:rsidRDefault="0018615C" w:rsidP="0018615C">
      <w:pPr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18615C" w:rsidRPr="00951ED1" w:rsidRDefault="0018615C" w:rsidP="0018615C">
      <w:pPr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951ED1">
        <w:rPr>
          <w:rFonts w:eastAsia="Source Han Sans CN Normal"/>
          <w:color w:val="000000" w:themeColor="text1"/>
          <w:szCs w:val="22"/>
          <w:u w:val="single"/>
          <w:lang w:eastAsia="zh-CN"/>
        </w:rPr>
        <w:t>防火保障与财富的象征</w:t>
      </w:r>
    </w:p>
    <w:p w:rsidR="0018615C" w:rsidRPr="00951ED1" w:rsidRDefault="0018615C" w:rsidP="0018615C">
      <w:pPr>
        <w:snapToGrid w:val="0"/>
        <w:spacing w:line="240" w:lineRule="atLeast"/>
        <w:ind w:firstLine="440"/>
        <w:jc w:val="both"/>
        <w:rPr>
          <w:rFonts w:eastAsia="Source Han Sans CN Normal"/>
          <w:color w:val="000000" w:themeColor="text1"/>
          <w:lang w:eastAsia="zh-CN"/>
        </w:rPr>
      </w:pP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保护区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内的商户住宅大多建于江户时代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晚期至明治时代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(1868-1912)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早期，许多宅邸两侧都有高出房顶的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“卯建”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（防火壁）。卯建表面涂抹了防火灰泥层，顶上覆盖着装饰性的屋瓦，主要用于防止火势沿街蔓延。江户时代的房屋大多为木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构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建筑，如果没有卯建，一旦失火，火势极易迅速席卷整条街道。修建带卯建的住宅花费不菲，久而久之，这些高耸的墙壁便成为了财富的象征。</w:t>
      </w:r>
    </w:p>
    <w:p w:rsidR="0018615C" w:rsidRPr="00951ED1" w:rsidRDefault="0018615C" w:rsidP="0018615C">
      <w:pPr>
        <w:snapToGrid w:val="0"/>
        <w:spacing w:line="240" w:lineRule="atLeast"/>
        <w:ind w:firstLine="440"/>
        <w:jc w:val="both"/>
        <w:rPr>
          <w:rFonts w:eastAsia="Source Han Sans CN Normal"/>
          <w:color w:val="000000" w:themeColor="text1"/>
          <w:lang w:eastAsia="zh-CN"/>
        </w:rPr>
      </w:pPr>
      <w:r w:rsidRPr="00951ED1">
        <w:rPr>
          <w:rFonts w:eastAsia="Source Han Sans CN Normal"/>
          <w:color w:val="000000" w:themeColor="text1"/>
          <w:szCs w:val="22"/>
          <w:lang w:eastAsia="zh-CN"/>
        </w:rPr>
        <w:t>富裕的美浓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和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纸商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人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们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（和纸，即传统的日本纸）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竞相攀比，卯建越修越高，装饰也越来越精致。每一面卯建上都覆盖着屋瓦，其中一些还安装了饰有家纹或鬼怪图样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的“鬼瓦”，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各家的鬼瓦都特色鲜明。据说这些可怕的鬼怪能够吓退恶灵，保护房屋免遭火灾、雷电损害。并非所有商户住宅都有自己的防火壁，通常，相邻商户可共享一面卯建来保护两所住宅。只是平田家族住宅和古田家族住宅的情况较为罕见，两户人家彼此紧邻，却各自修建了独立的卯建，并使用截然不同的纹样加以装饰。美浓的卯建建筑群现已被指定为国家重要文化财产。</w:t>
      </w:r>
    </w:p>
    <w:p w:rsidR="0018615C" w:rsidRPr="00951ED1" w:rsidRDefault="0018615C" w:rsidP="0018615C">
      <w:pPr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18615C" w:rsidRPr="00951ED1" w:rsidRDefault="0018615C" w:rsidP="0018615C">
      <w:pPr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951ED1">
        <w:rPr>
          <w:rFonts w:eastAsia="Source Han Sans CN Normal"/>
          <w:color w:val="000000" w:themeColor="text1"/>
          <w:szCs w:val="22"/>
          <w:u w:val="single"/>
          <w:lang w:eastAsia="zh-CN"/>
        </w:rPr>
        <w:t>商宅一体之家</w:t>
      </w:r>
    </w:p>
    <w:p w:rsidR="0018615C" w:rsidRPr="00951ED1" w:rsidRDefault="0018615C" w:rsidP="0018615C">
      <w:pPr>
        <w:snapToGrid w:val="0"/>
        <w:spacing w:line="240" w:lineRule="atLeast"/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951ED1">
        <w:rPr>
          <w:rFonts w:eastAsia="Source Han Sans CN Normal"/>
          <w:color w:val="000000" w:themeColor="text1"/>
          <w:szCs w:val="22"/>
          <w:lang w:eastAsia="zh-CN"/>
        </w:rPr>
        <w:t>保护区内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这些两层楼商家住宅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布局大体相同：一楼前部是商铺，后部和二楼则是家庭及雇员的起居生活区。当时的地税根据门面宽度计算，因此，大部分商宅呈狭长形。中庭、格子窗和天窗保障了空气流通和室内采光，同时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也不影响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家居隐私。</w:t>
      </w:r>
    </w:p>
    <w:p w:rsidR="0018615C" w:rsidRDefault="0018615C" w:rsidP="0018615C">
      <w:pPr>
        <w:snapToGrid w:val="0"/>
        <w:spacing w:line="240" w:lineRule="atLeast"/>
        <w:ind w:firstLine="440"/>
        <w:jc w:val="both"/>
        <w:rPr>
          <w:rFonts w:eastAsia="Source Han Sans CN Normal"/>
          <w:color w:val="000000" w:themeColor="text1"/>
          <w:szCs w:val="22"/>
        </w:rPr>
      </w:pPr>
      <w:r w:rsidRPr="00951ED1">
        <w:rPr>
          <w:rFonts w:eastAsia="Source Han Sans CN Normal"/>
          <w:color w:val="000000" w:themeColor="text1"/>
          <w:szCs w:val="22"/>
          <w:lang w:eastAsia="zh-CN"/>
        </w:rPr>
        <w:t>如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今，本地区许多商宅的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靠街道一侧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依然用作店铺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，其中，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旧今井家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族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住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宅</w:t>
      </w:r>
      <w:r w:rsidRPr="00951ED1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整体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面向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公众开放，这所大宅也是美浓市现存最古老的卯建房屋。在美浓的诸多商户住宅中，旧今井家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族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住宅的门面最宽，显示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出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今井家族雄厚的财力与巨大的影响力，他们曾世代担任本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地行政长官。小坂酒造场建于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1772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年前后，至今仍在运营。这处建筑保留了许多原有特色，例如为方便货车出入而纵贯房舍的铺砖地面、中庭，以及如今作为画廊开放的仓库。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在这里，可以参观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建筑内陈列着老照片和历史文物，</w:t>
      </w:r>
      <w:r w:rsidRPr="00951ED1">
        <w:rPr>
          <w:rFonts w:eastAsia="Source Han Sans CN Normal" w:hint="eastAsia"/>
          <w:color w:val="000000" w:themeColor="text1"/>
          <w:szCs w:val="22"/>
          <w:lang w:eastAsia="zh-CN"/>
        </w:rPr>
        <w:t>还可以在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前部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店</w:t>
      </w:r>
      <w:r w:rsidRPr="00951ED1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铺</w:t>
      </w:r>
      <w:r w:rsidRPr="00951ED1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购买</w:t>
      </w:r>
      <w:r w:rsidRPr="00951ED1">
        <w:rPr>
          <w:rFonts w:eastAsia="Source Han Sans CN Normal"/>
          <w:color w:val="000000" w:themeColor="text1"/>
          <w:szCs w:val="22"/>
          <w:lang w:eastAsia="zh-CN"/>
        </w:rPr>
        <w:t>清酒。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5C"/>
    <w:rsid w:val="0018615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DBB63-23CC-4B0A-A96D-88694C2C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1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61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61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61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6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6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6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6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6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61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6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6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6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1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61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6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61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6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2025-08-29T15:28:00Z</dcterms:created>
  <dcterms:modified xsi:type="dcterms:W3CDTF">2025-08-29T15:28:00Z</dcterms:modified>
</cp:coreProperties>
</file>