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1D9" w:rsidRDefault="000F01D9" w:rsidP="000F01D9">
      <w:pPr>
        <w:adjustRightInd w:val="0"/>
        <w:snapToGrid w:val="0"/>
        <w:spacing w:line="240" w:lineRule="atLeast"/>
        <w:jc w:val="both"/>
        <w:rPr>
          <w:rFonts w:ascii="Batang" w:hAnsi="Batang" w:cs="Malgun Gothic"/>
          <w:b/>
          <w:bCs/>
          <w:sz w:val="21"/>
          <w:szCs w:val="21"/>
          <w:lang w:eastAsia="ko-KR"/>
        </w:rPr>
      </w:pPr>
      <w:r>
        <w:rPr>
          <w:b/>
        </w:rPr>
        <w:t>가네이시 성터와 정원</w:t>
      </w:r>
    </w:p>
    <w:p w:rsidR="000F01D9" w:rsidRPr="005B24EB" w:rsidRDefault="000F01D9" w:rsidP="000F01D9">
      <w:pPr>
        <w:adjustRightInd w:val="0"/>
        <w:snapToGrid w:val="0"/>
        <w:spacing w:line="240" w:lineRule="atLeast"/>
        <w:jc w:val="both"/>
        <w:rPr>
          <w:rFonts w:ascii="Meiryo UI" w:hAnsi="Meiryo UI"/>
          <w:color w:val="156082" w:themeColor="accent1"/>
          <w:lang w:eastAsia="ko-KR"/>
        </w:rPr>
      </w:pPr>
      <w:r/>
    </w:p>
    <w:p w:rsidR="000F01D9" w:rsidRPr="005B24EB" w:rsidRDefault="000F01D9" w:rsidP="000F01D9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가네이시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1528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축성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때부터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17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후반까지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다이묘인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일족의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본성이었습니다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처음에는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비교적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단순한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건물이었으나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1660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년대에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성벽과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망루를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갖춘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성곽이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한반도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사이의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교역으로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번창하면서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얻은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이익을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재원으로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마을인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이즈하라가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화재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재건된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같은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시기에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확장되었습니다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0F01D9" w:rsidRPr="005B24EB" w:rsidRDefault="000F01D9" w:rsidP="000F01D9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0F01D9" w:rsidRPr="005B24EB" w:rsidRDefault="000F01D9" w:rsidP="000F01D9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그러나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가문은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가네이시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확장되어도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차지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않았던지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, 1678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규모의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사지키하라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거처를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옮겼습니다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통신사를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맞이하는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외교적인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임무와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관계가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있었던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추정됩니다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사절단은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경유해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에도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막부에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파견되었고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인원수는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450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명이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경우도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가문은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사절단의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숙박과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에도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현재의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)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수행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등을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담당했습니다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0F01D9" w:rsidRPr="005B24EB" w:rsidRDefault="000F01D9" w:rsidP="000F01D9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0F01D9" w:rsidRPr="005B24EB" w:rsidRDefault="000F01D9" w:rsidP="000F01D9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가문은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가네이시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별장으로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남겨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두었으며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1690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년대에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신지이케라는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연못을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중심으로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작은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정원을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조성하였습니다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마지막으로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공식적으로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사용된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1811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왕조의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마지막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사절단이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방문했을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당시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쇼군의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사신들이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머무는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숙소로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사용되었을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때입니다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조선통신사는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양측이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합의한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비용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절감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조치로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쓰시마까지만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이동했습니다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0F01D9" w:rsidRPr="005B24EB" w:rsidRDefault="000F01D9" w:rsidP="000F01D9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0F01D9" w:rsidRPr="005B24EB" w:rsidRDefault="000F01D9" w:rsidP="000F01D9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현재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박물관이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부지에는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가네이시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성벽이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남아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정문의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망루문이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복원되어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정원은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매립되었지만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, 1990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년대에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복원되어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일반인에게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공개되어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/>
          <w:sz w:val="21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D9"/>
    <w:rsid w:val="000F01D9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6340BD-BB14-4F57-900E-6D4AE375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1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1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1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1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1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1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1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01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01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01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0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0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0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0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01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01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0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0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0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1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01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0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01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01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2025-08-29T15:41:00Z</dcterms:created>
  <dcterms:modified xsi:type="dcterms:W3CDTF">2025-08-29T15:41:00Z</dcterms:modified>
</cp:coreProperties>
</file>