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3C15" w:rsidRDefault="004B3C15" w:rsidP="004B3C15">
      <w:pPr>
        <w:adjustRightInd w:val="0"/>
        <w:snapToGrid w:val="0"/>
        <w:spacing w:line="240" w:lineRule="atLeast"/>
        <w:jc w:val="both"/>
        <w:rPr>
          <w:rFonts w:ascii="Batang" w:hAnsi="Batang" w:cs="Malgun Gothic"/>
          <w:b/>
          <w:bCs/>
          <w:sz w:val="21"/>
          <w:szCs w:val="21"/>
          <w:lang w:eastAsia="ko-KR"/>
        </w:rPr>
      </w:pPr>
      <w:r>
        <w:rPr>
          <w:b/>
        </w:rPr>
        <w:t>히노시마 섬의 석탑군</w:t>
      </w:r>
    </w:p>
    <w:p w:rsidR="004B3C15" w:rsidRPr="00D7197C" w:rsidRDefault="004B3C15" w:rsidP="004B3C15">
      <w:pPr>
        <w:adjustRightInd w:val="0"/>
        <w:snapToGrid w:val="0"/>
        <w:spacing w:line="240" w:lineRule="atLeast"/>
        <w:jc w:val="both"/>
        <w:rPr>
          <w:rFonts w:ascii="Meiryo UI" w:hAnsi="Meiryo UI"/>
          <w:color w:val="156082" w:themeColor="accent1"/>
          <w:szCs w:val="22"/>
          <w:lang w:eastAsia="ko-KR"/>
        </w:rPr>
      </w:pPr>
      <w:r/>
    </w:p>
    <w:p w:rsidR="004B3C15" w:rsidRPr="005B24EB" w:rsidRDefault="004B3C15" w:rsidP="004B3C15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와카마쓰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섬에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인접한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히노시마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섬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남쪽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끝에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위치한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불모지인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부리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모양의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사취에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크고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작은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70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여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개의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석탑이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산재해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한때는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숲으로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덮여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있었던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이곳은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중세의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상인들과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뱃사람들이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죽은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사람을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묻고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바다에서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조난당한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동료들을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위해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기념비를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세웠으며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자신들도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같은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운명에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처할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것을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각오하고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공양탑을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남긴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외딴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묘지였다고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합니다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.</w:t>
      </w:r>
    </w:p>
    <w:p w:rsidR="004B3C15" w:rsidRPr="005B24EB" w:rsidRDefault="004B3C15" w:rsidP="004B3C15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</w:p>
    <w:p w:rsidR="004B3C15" w:rsidRPr="005B24EB" w:rsidRDefault="004B3C15" w:rsidP="004B3C15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대부분의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탑은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1300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년대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후반에서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1400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년대에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걸쳐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건립되었습니다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당시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고토의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선원들은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한반도와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중국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연안에서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교역과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해적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행위를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활발히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벌였으며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교토의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귀족들과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부유층에게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이국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정취가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물씬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풍기는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물건들을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판매했습니다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.</w:t>
      </w:r>
    </w:p>
    <w:p w:rsidR="004B3C15" w:rsidRPr="005B24EB" w:rsidRDefault="004B3C15" w:rsidP="004B3C15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</w:p>
    <w:p w:rsidR="004B3C15" w:rsidRPr="005B24EB" w:rsidRDefault="004B3C15" w:rsidP="004B3C15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교토에서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판매하기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위한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물건들은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일본해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(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한국명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동해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)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쪽의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와카사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만과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현재의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오사카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및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고베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부근에서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하역되었습니다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히노시마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섬에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대부분의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석탑은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지역에만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석재로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만들었는데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고토로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돌아가는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무역선에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실어서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히노시마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섬으로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운반했을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가능성이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높습니다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.</w:t>
      </w:r>
    </w:p>
    <w:p w:rsidR="004B3C15" w:rsidRPr="005B24EB" w:rsidRDefault="004B3C15" w:rsidP="004B3C15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</w:p>
    <w:p w:rsidR="004B3C15" w:rsidRPr="005B24EB" w:rsidRDefault="004B3C15" w:rsidP="004B3C15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/>
          <w:sz w:val="21"/>
          <w:szCs w:val="21"/>
          <w:lang w:eastAsia="ko-KR"/>
        </w:rPr>
      </w:pP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또한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석탑의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형상과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구조로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현지에서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만든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것이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아니라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본토에서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입수한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탑을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그대로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가져온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것으로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추정되는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것도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일반적인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형태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중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하나인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오륜탑은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불교에서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우주를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구성하는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5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원소를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상징하는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다섯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부분으로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구성된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탑입니다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사각형은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땅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모양은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삼각형은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불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반원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모양은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바람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여의주를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본뜬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공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모양은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하늘을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나타내며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각각의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원소에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대응하는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모습을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하고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또한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탑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위쪽에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계단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모양의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피라미드를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올리고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위에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뾰족한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장식을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올린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‘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호쿄인토’도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흔히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5B24EB">
        <w:rPr>
          <w:rFonts w:ascii="Batang" w:eastAsia="Batang" w:hAnsi="Batang"/>
          <w:sz w:val="21"/>
          <w:szCs w:val="21"/>
          <w:lang w:eastAsia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15"/>
    <w:rsid w:val="001A5971"/>
    <w:rsid w:val="004B3C15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9AC2A2-636E-40CA-964C-E99A15ED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3C1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C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C1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C1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C1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C1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C1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C1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3C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3C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3C1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B3C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B3C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B3C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B3C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B3C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B3C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B3C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B3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C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B3C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3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B3C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3C1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B3C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3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B3C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B3C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2025-08-29T15:42:00Z</dcterms:created>
  <dcterms:modified xsi:type="dcterms:W3CDTF">2025-08-29T15:42:00Z</dcterms:modified>
</cp:coreProperties>
</file>