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067F1" w:rsidRPr="00514B69" w:rsidRDefault="004067F1" w:rsidP="004067F1">
      <w:pPr>
        <w:spacing w:line="0" w:lineRule="atLeast"/>
        <w:contextualSpacing/>
        <w:rPr>
          <w:rFonts w:ascii="Meiryo UI" w:eastAsia="Meiryo UI" w:hAnsi="Meiryo UI" w:cs="ＭＳ ゴシック"/>
          <w:b/>
          <w:bCs/>
          <w:szCs w:val="21"/>
          <w:lang w:val="uz-Cyrl-UZ"/>
        </w:rPr>
      </w:pPr>
      <w:r>
        <w:rPr>
          <w:b/>
        </w:rPr>
        <w:t>구 나니와 창고</w:t>
      </w:r>
    </w:p>
    <w:p w:rsidR="004067F1" w:rsidRPr="00514B69" w:rsidRDefault="004067F1" w:rsidP="004067F1">
      <w:pPr>
        <w:spacing w:line="0" w:lineRule="atLeast"/>
        <w:contextualSpacing/>
        <w:rPr>
          <w:rFonts w:ascii="Meiryo UI" w:eastAsia="Meiryo UI" w:hAnsi="Meiryo UI" w:cs="ＭＳ ゴシック"/>
          <w:szCs w:val="21"/>
          <w:lang w:val="uz-Cyrl-UZ"/>
        </w:rPr>
      </w:pPr>
      <w:r/>
    </w:p>
    <w:p w:rsidR="004067F1" w:rsidRPr="00514B69" w:rsidRDefault="004067F1" w:rsidP="004067F1">
      <w:pPr>
        <w:spacing w:line="0" w:lineRule="atLeast"/>
        <w:contextualSpacing/>
        <w:rPr>
          <w:rFonts w:ascii="Meiryo UI" w:eastAsia="Meiryo UI" w:hAnsi="Meiryo UI" w:cs="ＭＳ ゴシック"/>
          <w:szCs w:val="21"/>
          <w:lang w:val="uz-Cyrl-UZ"/>
        </w:rPr>
      </w:pPr>
      <w:r w:rsidRPr="00514B69">
        <w:rPr>
          <w:rFonts w:ascii="Batang" w:eastAsia="Batang" w:hAnsi="Batang" w:cs="Batang"/>
          <w:lang w:val="ko-KR" w:bidi="ko-KR"/>
        </w:rPr>
        <w:t xml:space="preserve">　나니와 창고는 오타루 운하 남쪽 끝에 있으며, 현존하는 오타루 창고군 최대 규모의 창고 중 하나입니다. 이 목골석조 창고는 1925년에 지어졌습니다. 800평 이상의 넓이를 갖추고 있으며, 짐을 싣고 내리기 편하도록 오타루 운하 쪽에 개구부가 있었습니다.</w:t>
      </w:r>
    </w:p>
    <w:p w:rsidR="004067F1" w:rsidRPr="00514B69" w:rsidRDefault="004067F1" w:rsidP="004067F1">
      <w:pPr>
        <w:spacing w:line="0" w:lineRule="atLeast"/>
        <w:contextualSpacing/>
        <w:rPr>
          <w:rFonts w:ascii="Meiryo UI" w:eastAsia="Meiryo UI" w:hAnsi="Meiryo UI" w:cs="ＭＳ ゴシック"/>
          <w:szCs w:val="21"/>
          <w:lang w:val="uz-Cyrl-UZ"/>
        </w:rPr>
      </w:pPr>
    </w:p>
    <w:p w:rsidR="004067F1" w:rsidRPr="00514B69" w:rsidRDefault="004067F1" w:rsidP="004067F1">
      <w:pPr>
        <w:spacing w:line="0" w:lineRule="atLeast"/>
        <w:contextualSpacing/>
        <w:rPr>
          <w:rFonts w:ascii="Meiryo UI" w:eastAsia="Meiryo UI" w:hAnsi="Meiryo UI" w:cs="ＭＳ ゴシック"/>
          <w:szCs w:val="21"/>
          <w:lang w:val="uz-Cyrl-UZ"/>
        </w:rPr>
      </w:pPr>
      <w:r w:rsidRPr="00514B69">
        <w:rPr>
          <w:rFonts w:ascii="Batang" w:eastAsia="Batang" w:hAnsi="Batang" w:cs="Batang"/>
          <w:lang w:val="ko-KR" w:bidi="ko-KR"/>
        </w:rPr>
        <w:t xml:space="preserve">　2022년, 이 건물은 오타루 예술촌의 일부인 서양미술관으로 재이용되게 되었습니다. 오타루 예술촌은 여러 역사적 건축물로 구성되어 있으며, 박물관과 소규모 미술관으로 일반인에게 공개되고 있습니다. 서양미술관 컬렉션의 역사는 오타루 번영의 절정기로 거슬러 올라갑니다. 관람 포인트는 스테인드글라스 창문, 아르누보, 아르데코의 유리 제품, 가구 및 집기, 도자기 등 19세기 말부터 20세기 초까지 유럽과 미국에서 제작된 서양 미술품입니다.</w:t>
      </w:r>
    </w:p>
    <w:p w:rsidR="004067F1" w:rsidRPr="00514B69" w:rsidRDefault="004067F1" w:rsidP="004067F1">
      <w:pPr>
        <w:spacing w:line="0" w:lineRule="atLeast"/>
        <w:contextualSpacing/>
        <w:rPr>
          <w:rFonts w:ascii="Meiryo UI" w:eastAsia="Meiryo UI" w:hAnsi="Meiryo UI" w:cs="ＭＳ ゴシック"/>
          <w:szCs w:val="21"/>
          <w:lang w:val="uz-Cyrl-UZ"/>
        </w:rPr>
      </w:pPr>
    </w:p>
    <w:p w:rsidR="004067F1" w:rsidRPr="00514B69" w:rsidRDefault="004067F1" w:rsidP="004067F1">
      <w:pPr>
        <w:spacing w:line="0" w:lineRule="atLeast"/>
        <w:contextualSpacing/>
        <w:rPr>
          <w:rFonts w:ascii="Meiryo UI" w:eastAsia="Meiryo UI" w:hAnsi="Meiryo UI" w:cs="ＭＳ ゴシック"/>
          <w:szCs w:val="21"/>
          <w:lang w:val="uz-Cyrl-UZ"/>
        </w:rPr>
      </w:pPr>
      <w:r w:rsidRPr="00514B69">
        <w:rPr>
          <w:rFonts w:ascii="Batang" w:eastAsia="Batang" w:hAnsi="Batang" w:cs="Batang"/>
          <w:lang w:val="ko-KR" w:bidi="ko-KR"/>
        </w:rPr>
        <w:t xml:space="preserve">　2개 층에 있는 5개의 방에는 에밀 갈레(</w:t>
      </w:r>
      <w:r w:rsidRPr="00514B69">
        <w:rPr>
          <w:rFonts w:ascii="Batang" w:eastAsia="Batang" w:hAnsi="Batang" w:cs="Batang"/>
          <w:i/>
          <w:lang w:val="ko-KR" w:bidi="ko-KR"/>
        </w:rPr>
        <w:t>Emile Gallé</w:t>
      </w:r>
      <w:r w:rsidRPr="00514B69">
        <w:rPr>
          <w:rFonts w:ascii="Batang" w:eastAsia="Batang" w:hAnsi="Batang" w:cs="Batang"/>
          <w:lang w:val="ko-KR" w:bidi="ko-KR"/>
        </w:rPr>
        <w:t>, 1846년~1904년), 오귀스트 돔(</w:t>
      </w:r>
      <w:r w:rsidRPr="00514B69">
        <w:rPr>
          <w:rFonts w:ascii="Batang" w:eastAsia="Batang" w:hAnsi="Batang" w:cs="Batang"/>
          <w:i/>
          <w:lang w:val="ko-KR" w:bidi="ko-KR"/>
        </w:rPr>
        <w:t>August Daum</w:t>
      </w:r>
      <w:r w:rsidRPr="00514B69">
        <w:rPr>
          <w:rFonts w:ascii="Batang" w:eastAsia="Batang" w:hAnsi="Batang" w:cs="Batang"/>
          <w:lang w:val="ko-KR" w:bidi="ko-KR"/>
        </w:rPr>
        <w:t>, 1853년~1909년), 안토닌 돔(</w:t>
      </w:r>
      <w:r w:rsidRPr="00514B69">
        <w:rPr>
          <w:rFonts w:ascii="Batang" w:eastAsia="Batang" w:hAnsi="Batang" w:cs="Batang"/>
          <w:i/>
          <w:lang w:val="ko-KR" w:bidi="ko-KR"/>
        </w:rPr>
        <w:t>Antonin Daum</w:t>
      </w:r>
      <w:r w:rsidRPr="00514B69">
        <w:rPr>
          <w:rFonts w:ascii="Batang" w:eastAsia="Batang" w:hAnsi="Batang" w:cs="Batang"/>
          <w:lang w:val="ko-KR" w:bidi="ko-KR"/>
        </w:rPr>
        <w:t>, 1864년~1930년), 르네 랄리크(</w:t>
      </w:r>
      <w:r w:rsidRPr="00514B69">
        <w:rPr>
          <w:rFonts w:ascii="Batang" w:eastAsia="Batang" w:hAnsi="Batang" w:cs="Batang"/>
          <w:i/>
          <w:lang w:val="ko-KR" w:bidi="ko-KR"/>
        </w:rPr>
        <w:t>René Lalique</w:t>
      </w:r>
      <w:r w:rsidRPr="00514B69">
        <w:rPr>
          <w:rFonts w:ascii="Batang" w:eastAsia="Batang" w:hAnsi="Batang" w:cs="Batang"/>
          <w:lang w:val="ko-KR" w:bidi="ko-KR"/>
        </w:rPr>
        <w:t>, 1860년~1945년) 등 유명한 프랑스 예술가가 만든 유리 세공 작품이 전시되어 있습니다. 그중 하나의 방은 독일의 제조사인 마이센의 도자기 화병과 작은 입상(인형)에 특화되어 있습니다. 가장 큰 방에는 빅토리아, 아르누보, 아르데코 양식의 가구와 집기 컬렉션이 놓여 있습니다.</w:t>
      </w:r>
    </w:p>
    <w:p w:rsidR="004067F1" w:rsidRPr="00514B69" w:rsidRDefault="004067F1" w:rsidP="004067F1">
      <w:pPr>
        <w:spacing w:line="0" w:lineRule="atLeast"/>
        <w:contextualSpacing/>
        <w:rPr>
          <w:rFonts w:ascii="Meiryo UI" w:eastAsia="Meiryo UI" w:hAnsi="Meiryo UI" w:cs="ＭＳ ゴシック"/>
          <w:szCs w:val="21"/>
          <w:lang w:val="uz-Cyrl-UZ"/>
        </w:rPr>
      </w:pPr>
    </w:p>
    <w:p w:rsidR="004067F1" w:rsidRPr="00514B69" w:rsidRDefault="004067F1" w:rsidP="004067F1">
      <w:pPr>
        <w:spacing w:line="0" w:lineRule="atLeast"/>
        <w:contextualSpacing/>
        <w:rPr>
          <w:rFonts w:ascii="Meiryo UI" w:eastAsia="Meiryo UI" w:hAnsi="Meiryo UI" w:cs="ＭＳ ゴシック"/>
          <w:szCs w:val="21"/>
          <w:lang w:val="uz-Cyrl-UZ"/>
        </w:rPr>
      </w:pPr>
      <w:r w:rsidRPr="00514B69">
        <w:rPr>
          <w:rFonts w:ascii="Batang" w:eastAsia="Batang" w:hAnsi="Batang" w:cs="Batang"/>
          <w:lang w:val="ko-KR" w:bidi="ko-KR"/>
        </w:rPr>
        <w:t xml:space="preserve">　구 나니와 창고는 창고 회사인 나니와에 의해 건설되었습니다. 나니와는 19세기 말에 일본의 해운업이 급성장했을 때 설립된 창고 회사 중 하나입니다. 일본 국내, 러시아, 유럽에서 오타루 항구를 경유하는 화물이 급속히 증가하면서 오타루는 일본 유수의 창고가 모이는 지역 중 한 곳이 되었습니다.</w:t>
      </w:r>
    </w:p>
    <w:p w:rsidR="004067F1" w:rsidRPr="00514B69" w:rsidRDefault="004067F1" w:rsidP="004067F1">
      <w:pPr>
        <w:spacing w:line="0" w:lineRule="atLeast"/>
        <w:contextualSpacing/>
        <w:rPr>
          <w:rFonts w:ascii="Meiryo UI" w:eastAsia="Meiryo UI" w:hAnsi="Meiryo UI" w:cs="ＭＳ ゴシック"/>
          <w:szCs w:val="21"/>
          <w:lang w:val="uz-Cyrl-UZ"/>
        </w:rPr>
      </w:pPr>
    </w:p>
    <w:p w:rsidR="004067F1" w:rsidRPr="00514B69" w:rsidRDefault="004067F1" w:rsidP="004067F1">
      <w:pPr>
        <w:spacing w:line="0" w:lineRule="atLeast"/>
        <w:contextualSpacing/>
        <w:rPr>
          <w:rFonts w:ascii="Batang" w:eastAsia="Batang" w:hAnsi="Batang" w:cs="Batang"/>
          <w:lang w:val="ko-KR" w:bidi="ko-KR"/>
        </w:rPr>
      </w:pPr>
      <w:r w:rsidRPr="00514B69">
        <w:rPr>
          <w:rFonts w:ascii="Batang" w:eastAsia="Batang" w:hAnsi="Batang" w:cs="Batang"/>
          <w:lang w:val="ko-KR" w:bidi="ko-KR"/>
        </w:rPr>
        <w:t xml:space="preserve">　나니와 창고 주식회사는 제1차 세계대전 말기에 ‘일본에서 가장 부유한 여성’으로 알려진 스즈키 요네(1852년~1938년)가 이끄는 스즈키 상점의 자회사였습니다. 스즈키 상점은 다양한 사업을 경영하는 상사로 설탕, 장뇌유, 밀가루, 쌀, 부동산, 철강, 채굴, 해운 등을 취급했지만, 세계 대부분의 국가와 마찬가지로 일본이 세계 대공황으로 기울어가던 1927년에 도산했습니다.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7F1"/>
    <w:rsid w:val="001A5971"/>
    <w:rsid w:val="004067F1"/>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58B7A501-AD26-4901-8469-F83A144C0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067F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067F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067F1"/>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4067F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067F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067F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067F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067F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067F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067F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067F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067F1"/>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4067F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067F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067F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067F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067F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067F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067F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067F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067F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067F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067F1"/>
    <w:pPr>
      <w:spacing w:before="160"/>
      <w:jc w:val="center"/>
    </w:pPr>
    <w:rPr>
      <w:i/>
      <w:iCs/>
      <w:color w:val="404040" w:themeColor="text1" w:themeTint="BF"/>
    </w:rPr>
  </w:style>
  <w:style w:type="character" w:customStyle="1" w:styleId="a8">
    <w:name w:val="引用文 (文字)"/>
    <w:basedOn w:val="a0"/>
    <w:link w:val="a7"/>
    <w:uiPriority w:val="29"/>
    <w:rsid w:val="004067F1"/>
    <w:rPr>
      <w:i/>
      <w:iCs/>
      <w:color w:val="404040" w:themeColor="text1" w:themeTint="BF"/>
    </w:rPr>
  </w:style>
  <w:style w:type="paragraph" w:styleId="a9">
    <w:name w:val="List Paragraph"/>
    <w:basedOn w:val="a"/>
    <w:uiPriority w:val="34"/>
    <w:qFormat/>
    <w:rsid w:val="004067F1"/>
    <w:pPr>
      <w:ind w:left="720"/>
      <w:contextualSpacing/>
    </w:pPr>
  </w:style>
  <w:style w:type="character" w:styleId="21">
    <w:name w:val="Intense Emphasis"/>
    <w:basedOn w:val="a0"/>
    <w:uiPriority w:val="21"/>
    <w:qFormat/>
    <w:rsid w:val="004067F1"/>
    <w:rPr>
      <w:i/>
      <w:iCs/>
      <w:color w:val="0F4761" w:themeColor="accent1" w:themeShade="BF"/>
    </w:rPr>
  </w:style>
  <w:style w:type="paragraph" w:styleId="22">
    <w:name w:val="Intense Quote"/>
    <w:basedOn w:val="a"/>
    <w:next w:val="a"/>
    <w:link w:val="23"/>
    <w:uiPriority w:val="30"/>
    <w:qFormat/>
    <w:rsid w:val="004067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067F1"/>
    <w:rPr>
      <w:i/>
      <w:iCs/>
      <w:color w:val="0F4761" w:themeColor="accent1" w:themeShade="BF"/>
    </w:rPr>
  </w:style>
  <w:style w:type="character" w:styleId="24">
    <w:name w:val="Intense Reference"/>
    <w:basedOn w:val="a0"/>
    <w:uiPriority w:val="32"/>
    <w:qFormat/>
    <w:rsid w:val="004067F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163</Words>
  <Characters>931</Characters>
  <Application>Microsoft Office Word</Application>
  <DocSecurity>0</DocSecurity>
  <Lines>7</Lines>
  <Paragraphs>2</Paragraphs>
  <ScaleCrop>false</ScaleCrop>
  <Company/>
  <LinksUpToDate>false</LinksUpToDate>
  <CharactersWithSpaces>1092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2025-08-29T16:42:00Z</dcterms:created>
  <dcterms:modified xsi:type="dcterms:W3CDTF">2025-08-29T16:42:00Z</dcterms:modified>
</cp:coreProperties>
</file>