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247F" w:rsidRPr="00D04989" w:rsidRDefault="00A4247F" w:rsidP="00A4247F">
      <w:pPr>
        <w:widowControl/>
        <w:spacing w:line="0" w:lineRule="atLeast"/>
        <w:rPr>
          <w:rFonts w:ascii="Batang" w:eastAsia="Batang" w:hAnsi="Batang" w:cs="Times New Roman"/>
          <w:b/>
          <w:bCs/>
          <w:kern w:val="0"/>
          <w:szCs w:val="21"/>
        </w:rPr>
      </w:pPr>
      <w:r>
        <w:rPr>
          <w:b/>
        </w:rPr>
        <w:t>나카야마 터널</w:t>
      </w:r>
    </w:p>
    <w:p w:rsidR="00A4247F" w:rsidRPr="00D04989" w:rsidRDefault="00A4247F" w:rsidP="00A4247F">
      <w:pPr>
        <w:widowControl/>
        <w:spacing w:line="0" w:lineRule="atLeast"/>
        <w:rPr>
          <w:rFonts w:ascii="Batang" w:eastAsia="Batang" w:hAnsi="Batang" w:cs="Times New Roman"/>
          <w:kern w:val="0"/>
          <w:szCs w:val="21"/>
          <w:lang w:val="ru-RU"/>
        </w:rPr>
      </w:pPr>
      <w:r/>
    </w:p>
    <w:p w:rsidR="00A4247F" w:rsidRPr="00D04989" w:rsidRDefault="00A4247F" w:rsidP="00A4247F">
      <w:pPr>
        <w:widowControl/>
        <w:spacing w:line="0" w:lineRule="atLeast"/>
        <w:rPr>
          <w:rFonts w:ascii="Batang" w:eastAsia="Batang" w:hAnsi="Batang" w:cs="Times New Roman"/>
          <w:kern w:val="0"/>
          <w:szCs w:val="21"/>
          <w:lang w:val="ru-RU"/>
        </w:rPr>
      </w:pPr>
      <w:bookmarkStart w:id="0" w:name="_Hlk150955487"/>
      <w:r w:rsidRPr="00D04989">
        <w:rPr>
          <w:rFonts w:ascii="Batang" w:eastAsia="Batang" w:hAnsi="Batang" w:cs="Batang"/>
          <w:kern w:val="0"/>
          <w:lang w:val="ko-KR" w:bidi="ko-KR"/>
        </w:rPr>
        <w:t xml:space="preserve">　전체 길이 877m의 나카야마 터널은 일본에서 가장 긴 수작업으로 파낸 터널입니다. 고마쓰구라 지구의 주민들이 4km에 달하는 위험한 고갯길을 대체하기 위해 1933년부터 1949년에 걸쳐 건설됐습니다. 고마쓰구라에는 잡화점과 병원이 없어 주민들은 인근의 히로카미 마을이나 고이데마치(둘 다 현재 우오누마시)에 가기 위해 고갯길을 이용했습니다. 하지만 이동 조건이 좋지 않을 때는 긴급 치료를 받거나 각종 생필품들을 구하기가 어려웠습니다. 이러한 고충과 더불어 고개를 넘을 때 발생하는 사고 등을 이유로 터널 건설에 박차를 가했습니다. 터널은 약 50년에 걸쳐 고마쓰구라에서 인근 마을로 가는 보다 안전한 통로 역할을 했습니다. 1998년, 근대식 차량이 통행할 수 있는 새로운 나카야마 터널이 개통되었고, 구 나카야마 터널은 여러 군데의 함몰과 낙석으로 인한 위험이 있어 운행을 중단하게 되었습니다.</w:t>
      </w:r>
    </w:p>
    <w:p w:rsidR="00A4247F" w:rsidRPr="00D04989" w:rsidRDefault="00A4247F" w:rsidP="00A4247F">
      <w:pPr>
        <w:widowControl/>
        <w:spacing w:line="0" w:lineRule="atLeast"/>
        <w:rPr>
          <w:rFonts w:ascii="Batang" w:eastAsia="Batang" w:hAnsi="Batang" w:cs="Times New Roman"/>
          <w:kern w:val="0"/>
          <w:szCs w:val="21"/>
        </w:rPr>
      </w:pPr>
    </w:p>
    <w:p w:rsidR="00A4247F" w:rsidRPr="00D04989" w:rsidRDefault="00A4247F" w:rsidP="00A4247F">
      <w:pPr>
        <w:widowControl/>
        <w:spacing w:line="0" w:lineRule="atLeast"/>
        <w:rPr>
          <w:rFonts w:ascii="Batang" w:eastAsia="Batang" w:hAnsi="Batang" w:cs="Times New Roman"/>
          <w:b/>
          <w:bCs/>
          <w:kern w:val="0"/>
          <w:szCs w:val="21"/>
          <w:lang w:val="ru-RU"/>
        </w:rPr>
      </w:pPr>
      <w:r w:rsidRPr="00D04989">
        <w:rPr>
          <w:rFonts w:ascii="Batang" w:eastAsia="Batang" w:hAnsi="Batang" w:cs="Batang"/>
          <w:b/>
          <w:kern w:val="0"/>
          <w:lang w:val="ko-KR" w:bidi="ko-KR"/>
        </w:rPr>
        <w:t>오늘날의 터널</w:t>
      </w:r>
    </w:p>
    <w:p w:rsidR="00A4247F" w:rsidRPr="00D04989" w:rsidRDefault="00A4247F" w:rsidP="00A4247F">
      <w:pPr>
        <w:widowControl/>
        <w:spacing w:line="0" w:lineRule="atLeast"/>
        <w:rPr>
          <w:rFonts w:ascii="Batang" w:eastAsia="Batang" w:hAnsi="Batang" w:cs="Times New Roman"/>
          <w:kern w:val="0"/>
          <w:szCs w:val="21"/>
          <w:lang w:val="ru-RU"/>
        </w:rPr>
      </w:pPr>
      <w:r w:rsidRPr="00D04989">
        <w:rPr>
          <w:rFonts w:ascii="Batang" w:eastAsia="Batang" w:hAnsi="Batang" w:cs="Batang"/>
          <w:kern w:val="0"/>
          <w:lang w:val="ko-KR" w:bidi="ko-KR"/>
        </w:rPr>
        <w:t xml:space="preserve">　현재 나카야마 터널은 안전상의 이유로 입구부터 70m 지점 이상은 진입이 금지되어 있지만, 견학 가능한 구간에는 당시의 분위기가 짙게 남아 있습니다. 최근에는 큰 철골 프레임과 붕괴 방지용 철망, 더 밝은 조명 장치가 설치되어 안정성과 가시성이 향상되었습니다. 입구의 간판에는 터널에 관한 정보와 연표, 아카이브 사진, 일본 전국의 다른 수작업 터널에 대한 정보가 게시되어 있습니다. 공익사단법인 토목 학회는 나카야마 터널을 일본의 토목 유산 중에서도 귀중한 사례로 꼽고 있습니다.</w:t>
      </w:r>
    </w:p>
    <w:p w:rsidR="00A4247F" w:rsidRPr="00D04989" w:rsidRDefault="00A4247F" w:rsidP="00A4247F">
      <w:pPr>
        <w:widowControl/>
        <w:spacing w:line="0" w:lineRule="atLeast"/>
        <w:rPr>
          <w:rFonts w:ascii="Batang" w:eastAsia="Batang" w:hAnsi="Batang" w:cs="Times New Roman"/>
          <w:kern w:val="0"/>
          <w:szCs w:val="21"/>
          <w:lang w:val="ru-RU"/>
        </w:rPr>
      </w:pPr>
    </w:p>
    <w:p w:rsidR="00A4247F" w:rsidRPr="00D04989" w:rsidRDefault="00A4247F" w:rsidP="00A4247F">
      <w:pPr>
        <w:widowControl/>
        <w:spacing w:line="0" w:lineRule="atLeast"/>
        <w:rPr>
          <w:rFonts w:ascii="Batang" w:eastAsia="Batang" w:hAnsi="Batang" w:cs="Times New Roman"/>
          <w:b/>
          <w:bCs/>
          <w:kern w:val="0"/>
          <w:szCs w:val="21"/>
          <w:lang w:val="ru-RU"/>
        </w:rPr>
      </w:pPr>
      <w:r w:rsidRPr="00D04989">
        <w:rPr>
          <w:rFonts w:ascii="Batang" w:eastAsia="Batang" w:hAnsi="Batang" w:cs="Batang"/>
          <w:b/>
          <w:kern w:val="0"/>
          <w:lang w:val="ko-KR" w:bidi="ko-KR"/>
        </w:rPr>
        <w:t>터널을 보존하기 위한 다큐멘터리 영화 촬영</w:t>
      </w:r>
    </w:p>
    <w:p w:rsidR="00A4247F" w:rsidRPr="00D04989" w:rsidRDefault="00A4247F" w:rsidP="00A4247F">
      <w:pPr>
        <w:widowControl/>
        <w:spacing w:line="0" w:lineRule="atLeast"/>
        <w:rPr>
          <w:rFonts w:ascii="Batang" w:eastAsia="Batang" w:hAnsi="Batang" w:cs="Times New Roman"/>
          <w:kern w:val="0"/>
          <w:szCs w:val="21"/>
          <w:lang w:val="ru-RU"/>
        </w:rPr>
      </w:pPr>
      <w:r w:rsidRPr="00D04989">
        <w:rPr>
          <w:rFonts w:ascii="Batang" w:eastAsia="Batang" w:hAnsi="Batang" w:cs="Batang"/>
          <w:kern w:val="0"/>
          <w:lang w:val="ko-KR" w:bidi="ko-KR"/>
        </w:rPr>
        <w:t xml:space="preserve">　터널 입구에는 터널을 판 사람들의 옛 사진이 전시되어 있으며, 그 옆에는 2003년에 공개된 나카야마 터널을 소재로 한 다큐멘터리 영화 &lt;호루마이카&gt;의 포스터가 전시되어 있습니다. 영화는 1998년에 제작을 시작했으며 고마쓰구라의 주민들이 터널의 역사적 중요성에 관한 인식을 넓히고 철거를 막기 위한 목적으로 자금 지원을 받아 만들어졌습니다. 영화 내용을 전달하고 촬영을 돕기 위해서 가로로 낸 굴이 벽 두 군데에 만들어졌습니다. 입구와 가까운 쪽에 있는 굴은 마차나 차량 통행용으로 확장되기 전의 터널의 모습을 보여주고 있으며, 굴착한 토사나 돌을 운반하기 위해 사용한 목제 광차를 재현해 놓았습니다.</w:t>
      </w:r>
    </w:p>
    <w:p w:rsidR="00A4247F" w:rsidRPr="00D04989" w:rsidRDefault="00A4247F" w:rsidP="00A4247F">
      <w:pPr>
        <w:widowControl/>
        <w:spacing w:line="0" w:lineRule="atLeast"/>
        <w:rPr>
          <w:rFonts w:ascii="Batang" w:eastAsia="Batang" w:hAnsi="Batang" w:cs="Times New Roman"/>
          <w:kern w:val="0"/>
          <w:szCs w:val="21"/>
        </w:rPr>
      </w:pPr>
    </w:p>
    <w:p w:rsidR="00A4247F" w:rsidRPr="00D04989" w:rsidRDefault="00A4247F" w:rsidP="00A4247F">
      <w:pPr>
        <w:widowControl/>
        <w:spacing w:line="0" w:lineRule="atLeast"/>
        <w:rPr>
          <w:rFonts w:ascii="Batang" w:eastAsia="Batang" w:hAnsi="Batang" w:cs="Times New Roman"/>
          <w:b/>
          <w:bCs/>
          <w:kern w:val="0"/>
          <w:szCs w:val="21"/>
          <w:lang w:val="ru-RU"/>
        </w:rPr>
      </w:pPr>
      <w:r w:rsidRPr="00D04989">
        <w:rPr>
          <w:rFonts w:ascii="Batang" w:eastAsia="Batang" w:hAnsi="Batang" w:cs="Batang"/>
          <w:b/>
          <w:kern w:val="0"/>
          <w:lang w:val="ko-KR" w:bidi="ko-KR"/>
        </w:rPr>
        <w:t>영상 워크스루</w:t>
      </w:r>
    </w:p>
    <w:p w:rsidR="00A4247F" w:rsidRPr="00D04989" w:rsidRDefault="00A4247F" w:rsidP="00A4247F">
      <w:pPr>
        <w:widowControl/>
        <w:snapToGrid w:val="0"/>
        <w:spacing w:line="0" w:lineRule="atLeast"/>
        <w:rPr>
          <w:rFonts w:ascii="Batang" w:eastAsia="Batang" w:hAnsi="Batang" w:cs="Batang"/>
          <w:kern w:val="0"/>
          <w:lang w:val="ko-KR" w:bidi="ko-KR"/>
        </w:rPr>
      </w:pPr>
      <w:r w:rsidRPr="00D04989">
        <w:rPr>
          <w:rFonts w:ascii="Batang" w:eastAsia="Batang" w:hAnsi="Batang" w:cs="Batang"/>
          <w:kern w:val="0"/>
          <w:lang w:val="ko-KR" w:bidi="ko-KR"/>
        </w:rPr>
        <w:t xml:space="preserve">　방문객들은 터널의 일부 구간만 통행할 수 있지만, 나머지 구간은 입구 근처 간판에 있는 QR 코드로 접속할 수 있는 비디오 투어를 통해 확인할 수 있습니다. 예를 들어 영상에서는 도보로 이동하는 사람들이 차량에 길을 양보할 수 있도록</w:t>
      </w:r>
      <w:r w:rsidRPr="00D04989">
        <w:rPr>
          <w:rFonts w:ascii="Batang" w:eastAsia="Batang" w:hAnsi="Batang" w:cs="Batang"/>
          <w:lang w:val="ko-KR" w:bidi="ko-KR"/>
        </w:rPr>
        <w:t xml:space="preserve"> 가로 너비가 확장된 짧은 구간도 확인할 수 있습니다</w:t>
      </w:r>
      <w:r w:rsidRPr="00D04989">
        <w:rPr>
          <w:rFonts w:ascii="Batang" w:eastAsia="Batang" w:hAnsi="Batang" w:cs="Batang"/>
          <w:kern w:val="0"/>
          <w:lang w:val="ko-KR" w:bidi="ko-KR"/>
        </w:rPr>
        <w:t>. 또한 좁은 공간 안에서 거칠게 깎인 벽에 충돌한 차량이 남긴 흔적 등도 많이 찍혀 있습니다.</w:t>
      </w:r>
      <w:bookmarkEnd w:id="0"/>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47F"/>
    <w:rsid w:val="001A5971"/>
    <w:rsid w:val="00625A2B"/>
    <w:rsid w:val="00A4247F"/>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6A8B9B2-2CB3-4C66-A21A-FF76F39C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247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4247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4247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4247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4247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4247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4247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4247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4247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4247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4247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4247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4247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4247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4247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4247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4247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4247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424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424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24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424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247F"/>
    <w:pPr>
      <w:spacing w:before="160"/>
      <w:jc w:val="center"/>
    </w:pPr>
    <w:rPr>
      <w:i/>
      <w:iCs/>
      <w:color w:val="404040" w:themeColor="text1" w:themeTint="BF"/>
    </w:rPr>
  </w:style>
  <w:style w:type="character" w:customStyle="1" w:styleId="a8">
    <w:name w:val="引用文 (文字)"/>
    <w:basedOn w:val="a0"/>
    <w:link w:val="a7"/>
    <w:uiPriority w:val="29"/>
    <w:rsid w:val="00A4247F"/>
    <w:rPr>
      <w:i/>
      <w:iCs/>
      <w:color w:val="404040" w:themeColor="text1" w:themeTint="BF"/>
    </w:rPr>
  </w:style>
  <w:style w:type="paragraph" w:styleId="a9">
    <w:name w:val="List Paragraph"/>
    <w:basedOn w:val="a"/>
    <w:uiPriority w:val="34"/>
    <w:qFormat/>
    <w:rsid w:val="00A4247F"/>
    <w:pPr>
      <w:ind w:left="720"/>
      <w:contextualSpacing/>
    </w:pPr>
  </w:style>
  <w:style w:type="character" w:styleId="21">
    <w:name w:val="Intense Emphasis"/>
    <w:basedOn w:val="a0"/>
    <w:uiPriority w:val="21"/>
    <w:qFormat/>
    <w:rsid w:val="00A4247F"/>
    <w:rPr>
      <w:i/>
      <w:iCs/>
      <w:color w:val="0F4761" w:themeColor="accent1" w:themeShade="BF"/>
    </w:rPr>
  </w:style>
  <w:style w:type="paragraph" w:styleId="22">
    <w:name w:val="Intense Quote"/>
    <w:basedOn w:val="a"/>
    <w:next w:val="a"/>
    <w:link w:val="23"/>
    <w:uiPriority w:val="30"/>
    <w:qFormat/>
    <w:rsid w:val="00A424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4247F"/>
    <w:rPr>
      <w:i/>
      <w:iCs/>
      <w:color w:val="0F4761" w:themeColor="accent1" w:themeShade="BF"/>
    </w:rPr>
  </w:style>
  <w:style w:type="character" w:styleId="24">
    <w:name w:val="Intense Reference"/>
    <w:basedOn w:val="a0"/>
    <w:uiPriority w:val="32"/>
    <w:qFormat/>
    <w:rsid w:val="00A424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2025-08-29T16:45:00Z</dcterms:created>
  <dcterms:modified xsi:type="dcterms:W3CDTF">2025-08-29T16:45:00Z</dcterms:modified>
</cp:coreProperties>
</file>