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6375D" w:rsidRPr="00917B32" w:rsidRDefault="0076375D" w:rsidP="0076375D">
      <w:pPr>
        <w:jc w:val="both"/>
        <w:rPr>
          <w:rFonts w:ascii="Source Han Sans TW Normal" w:eastAsia="Source Han Sans TW Normal" w:hAnsi="Source Han Sans TW Normal"/>
          <w:b/>
          <w:color w:val="000000" w:themeColor="text1"/>
          <w:szCs w:val="22"/>
          <w:lang w:eastAsia="zh-TW"/>
        </w:rPr>
      </w:pPr>
      <w:r>
        <w:rPr>
          <w:b/>
        </w:rPr>
        <w:t>日本銀行舊小樽支行金融資料館</w:t>
      </w:r>
    </w:p>
    <w:p/>
    <w:p w:rsidR="0076375D" w:rsidRPr="00917B32" w:rsidRDefault="0076375D" w:rsidP="0076375D">
      <w:pPr>
        <w:ind w:firstLineChars="200" w:firstLine="440"/>
        <w:jc w:val="both"/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</w:pP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19世紀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晚期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的小樽是進入北海道的門戶，貨物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和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移民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都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從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這個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港口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上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岸，糧食穀物等商品也都在這裡裝船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後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發往本州各地，甚至俄羅斯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或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歐洲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。在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這座發展迅猛的港口城市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裡，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各家銀行為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小樽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的金融交易和國際貨幣兌換提供了助力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。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1920年代中期時，小樽已有大約25家銀行，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相對於只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有13家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銀行的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北海道首府札幌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，金融業更加發達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。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從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日本銀行舊小樽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支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行的設計便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能看出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這座城市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的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富庶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，以及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這間國家銀行實力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的雄厚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。</w:t>
      </w:r>
    </w:p>
    <w:p w:rsidR="0076375D" w:rsidRPr="00917B32" w:rsidRDefault="0076375D" w:rsidP="0076375D">
      <w:pPr>
        <w:jc w:val="both"/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</w:pPr>
    </w:p>
    <w:p w:rsidR="0076375D" w:rsidRPr="00917B32" w:rsidRDefault="0076375D" w:rsidP="0076375D">
      <w:pPr>
        <w:jc w:val="both"/>
        <w:rPr>
          <w:rFonts w:ascii="Source Han Sans TW Normal" w:eastAsia="Source Han Sans TW Normal" w:hAnsi="Source Han Sans TW Normal"/>
          <w:bCs/>
          <w:color w:val="000000" w:themeColor="text1"/>
          <w:szCs w:val="22"/>
          <w:u w:val="single"/>
          <w:lang w:eastAsia="zh-TW"/>
        </w:rPr>
      </w:pP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u w:val="single"/>
          <w:lang w:eastAsia="zh-TW"/>
        </w:rPr>
        <w:t>貨幣改革</w:t>
      </w:r>
    </w:p>
    <w:p w:rsidR="0076375D" w:rsidRPr="00917B32" w:rsidRDefault="0076375D" w:rsidP="0076375D">
      <w:pPr>
        <w:ind w:firstLineChars="200" w:firstLine="440"/>
        <w:jc w:val="both"/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</w:pP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在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德川幕府時代（1603-1867），日本採用金、銀幣進行國際貿易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。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到了19世紀中葉，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由於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幕府和外國列強簽訂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了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不平等的貿易協定，導致日本貨幣貶值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，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大量黃金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流失。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為了應對這一局面，政府在1882年成立了日本銀行，負責發行紙幣，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同時也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對日本貨幣和金融體系進行改革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。此時正是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明治政府（1868-1912）確定日圓（円）為官方貨幣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差不多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10年後。</w:t>
      </w:r>
    </w:p>
    <w:p w:rsidR="0076375D" w:rsidRPr="00917B32" w:rsidRDefault="0076375D" w:rsidP="0076375D">
      <w:pPr>
        <w:ind w:firstLineChars="200" w:firstLine="440"/>
        <w:jc w:val="both"/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</w:pP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1885年，日本銀行發行了第一套紙幣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，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以白銀作為交易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擔保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。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不久之後又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跟隨西方腳步，在1887年將日圓的貨幣本位改為黃金。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到了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1893年，為了促進北海道的金融交易，日本銀行在小樽開設了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支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行。隨著小樽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支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行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聲名鵲起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，在處理財政資金的存儲、接收和流通以外，小樽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支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行還購買了北海道當地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開採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的金子，建立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起了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自己的黃金儲備。</w:t>
      </w:r>
    </w:p>
    <w:p w:rsidR="0076375D" w:rsidRPr="00917B32" w:rsidRDefault="0076375D" w:rsidP="0076375D">
      <w:pPr>
        <w:jc w:val="both"/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</w:pPr>
    </w:p>
    <w:p w:rsidR="0076375D" w:rsidRPr="00917B32" w:rsidRDefault="0076375D" w:rsidP="0076375D">
      <w:pPr>
        <w:jc w:val="both"/>
        <w:rPr>
          <w:rFonts w:ascii="Source Han Sans TW Normal" w:eastAsia="Source Han Sans TW Normal" w:hAnsi="Source Han Sans TW Normal"/>
          <w:bCs/>
          <w:color w:val="000000" w:themeColor="text1"/>
          <w:szCs w:val="22"/>
          <w:u w:val="single"/>
          <w:lang w:eastAsia="zh-TW"/>
        </w:rPr>
      </w:pP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u w:val="single"/>
          <w:lang w:eastAsia="zh-TW"/>
        </w:rPr>
        <w:t>成功的象徵</w:t>
      </w:r>
    </w:p>
    <w:p w:rsidR="0076375D" w:rsidRPr="00917B32" w:rsidRDefault="0076375D" w:rsidP="0076375D">
      <w:pPr>
        <w:ind w:firstLineChars="200" w:firstLine="440"/>
        <w:jc w:val="both"/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</w:pP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1909年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至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1912年，日本銀行小樽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支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行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花費了3年時間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建造了一座文藝復興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建築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風格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的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新樓，設計師是當時日本最著名建築師之一辰野金吾（1854-1919）和其弟子長野宇平治（1867-1937）。辰野金吾是英國建築師喬賽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亞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·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康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德（Josiah Conder, 1852-1920）在帝國工科大學（今東京大學工學部）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的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第一屆學生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之一，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位於東京日本橋的日本銀行總部（1896年）和東京站的丸之內紅磚大樓（1914年）都是他的代表作品，兩者皆已被指定為國家重要文化財產。</w:t>
      </w:r>
    </w:p>
    <w:p w:rsidR="0076375D" w:rsidRPr="00917B32" w:rsidRDefault="0076375D" w:rsidP="0076375D">
      <w:pPr>
        <w:ind w:firstLineChars="200" w:firstLine="440"/>
        <w:jc w:val="both"/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</w:pP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兩層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樓的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小樽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支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行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新樓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採用了全新的建造方法，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像是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鋼筋結構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、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防火混凝土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的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地面和屋頂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。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鋼結構桁架能夠支撐大跨度的屋頂，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不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需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要再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添加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任何立柱，為銀行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大廳留出了開闊的空間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；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夾層走廊可俯瞰大廳，方便銀行經理們隨時了解廳內情況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；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在內飾上，辰野金吾大量使用了日本銀行的標誌：一個日文「円」字的變形圖案，代表日圓。今天的日圓紙幣上依然保留著這個圓形標記。</w:t>
      </w:r>
    </w:p>
    <w:p w:rsidR="0076375D" w:rsidRPr="00917B32" w:rsidRDefault="0076375D" w:rsidP="0076375D">
      <w:pPr>
        <w:ind w:firstLineChars="200" w:firstLine="440"/>
        <w:jc w:val="both"/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</w:pP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建築的磚結構外牆上覆蓋了一層水泥，不但能防止雨雪侵蝕牆磚，還可以模擬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出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石材效果。建築北側的屋頂上排列著4個小拱頂，東南角有一座四層的瞭望塔，可俯瞰小樽港</w:t>
      </w:r>
      <w:bookmarkStart w:id="0" w:name="_Hlk174964750"/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。</w:t>
      </w:r>
      <w:bookmarkEnd w:id="0"/>
    </w:p>
    <w:p w:rsidR="0076375D" w:rsidRPr="00917B32" w:rsidRDefault="0076375D" w:rsidP="0076375D">
      <w:pPr>
        <w:ind w:firstLineChars="200" w:firstLine="440"/>
        <w:jc w:val="both"/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</w:pP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日本銀行在這裡一直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營業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到2002年。2003年，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這處建築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經修葺改造為「日本銀行舊小樽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支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行金融資料館」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後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重新對外開放。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現在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館內展品包括小樽金融街等比例模型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以及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原銀行金庫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等。金融資料館向民眾免費開放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。</w:t>
      </w:r>
    </w:p>
    <w:p w:rsidR="0076375D" w:rsidRPr="00917B32" w:rsidRDefault="0076375D" w:rsidP="0076375D">
      <w:pPr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</w:pPr>
    </w:p>
    <w:p w:rsidR="0076375D" w:rsidRPr="00917B32" w:rsidRDefault="0076375D" w:rsidP="0076375D">
      <w:pPr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</w:pPr>
      <w:r>
        <w:rPr/>
        <w:t>日本銀行舊小樽支行金融資料館</w:t>
      </w:r>
    </w:p>
    <w:p w:rsidR="0076375D" w:rsidRPr="00917B32" w:rsidRDefault="0076375D" w:rsidP="0076375D">
      <w:pPr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</w:pP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開館時間：夏（4月～11月）9:30～17:00，冬（12月～3月）10:00～17:00</w:t>
      </w:r>
    </w:p>
    <w:p w:rsidR="0076375D" w:rsidRPr="00917B32" w:rsidRDefault="0076375D" w:rsidP="0076375D">
      <w:pPr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</w:pP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閉館日：週三（如遇節假日順延）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，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元旦放假期間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75D"/>
    <w:rsid w:val="001A5971"/>
    <w:rsid w:val="00625A2B"/>
    <w:rsid w:val="0076375D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9363502-CB22-4DC0-8C22-3F7A07857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375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37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37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375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375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375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375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375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375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6375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6375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6375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637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637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637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637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637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6375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637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637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37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637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37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637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375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6375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637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6375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637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2025-08-29T15:45:00Z</dcterms:created>
  <dcterms:modified xsi:type="dcterms:W3CDTF">2025-08-29T15:45:00Z</dcterms:modified>
</cp:coreProperties>
</file>