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A5E" w:rsidRPr="001100AD" w:rsidRDefault="00E21A5E" w:rsidP="00E21A5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山古志的角突大會</w:t>
      </w:r>
    </w:p>
    <w:p/>
    <w:p w:rsidR="00E21A5E" w:rsidRPr="001100AD" w:rsidRDefault="00E21A5E" w:rsidP="00E21A5E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100AD">
        <w:rPr>
          <w:rFonts w:eastAsia="Source Han Sans TW Normal"/>
          <w:bCs/>
          <w:color w:val="000000" w:themeColor="text1"/>
          <w:lang w:eastAsia="zh-TW"/>
        </w:rPr>
        <w:t>日本現有</w:t>
      </w:r>
      <w:r w:rsidRPr="001100AD">
        <w:rPr>
          <w:rFonts w:eastAsia="Source Han Sans TW Normal"/>
          <w:bCs/>
          <w:color w:val="000000" w:themeColor="text1"/>
          <w:lang w:eastAsia="zh-TW"/>
        </w:rPr>
        <w:t>9</w:t>
      </w:r>
      <w:r w:rsidRPr="001100AD">
        <w:rPr>
          <w:rFonts w:eastAsia="Source Han Sans TW Normal"/>
          <w:bCs/>
          <w:color w:val="000000" w:themeColor="text1"/>
          <w:lang w:eastAsia="zh-TW"/>
        </w:rPr>
        <w:t>個地區仍保留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著</w:t>
      </w:r>
      <w:r w:rsidRPr="001100AD">
        <w:rPr>
          <w:rFonts w:eastAsia="Source Han Sans TW Normal"/>
          <w:bCs/>
          <w:color w:val="000000" w:themeColor="text1"/>
          <w:lang w:eastAsia="zh-TW"/>
        </w:rPr>
        <w:t>傳統鬥牛文化，山古志就是其一。據說鬥牛起源於</w:t>
      </w:r>
      <w:r w:rsidRPr="001100AD">
        <w:rPr>
          <w:rFonts w:eastAsia="Source Han Sans TW Normal"/>
          <w:bCs/>
          <w:color w:val="000000" w:themeColor="text1"/>
          <w:lang w:eastAsia="zh-TW"/>
        </w:rPr>
        <w:t>1000</w:t>
      </w:r>
      <w:r w:rsidRPr="001100AD">
        <w:rPr>
          <w:rFonts w:eastAsia="Source Han Sans TW Normal"/>
          <w:bCs/>
          <w:color w:val="000000" w:themeColor="text1"/>
          <w:lang w:eastAsia="zh-TW"/>
        </w:rPr>
        <w:t>年前左右，當時山古志農民依靠牛隻耕作，偶爾也將鬥牛作為一種娛樂活動。到了江戶時代（</w:t>
      </w:r>
      <w:r w:rsidRPr="001100AD">
        <w:rPr>
          <w:rFonts w:eastAsia="Source Han Sans TW Normal"/>
          <w:bCs/>
          <w:color w:val="000000" w:themeColor="text1"/>
          <w:lang w:eastAsia="zh-TW"/>
        </w:rPr>
        <w:t>1603-1867</w:t>
      </w:r>
      <w:r w:rsidRPr="001100AD">
        <w:rPr>
          <w:rFonts w:eastAsia="Source Han Sans TW Normal"/>
          <w:bCs/>
          <w:color w:val="000000" w:themeColor="text1"/>
          <w:lang w:eastAsia="zh-TW"/>
        </w:rPr>
        <w:t>），這種娛樂活動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變得</w:t>
      </w:r>
      <w:r w:rsidRPr="001100AD">
        <w:rPr>
          <w:rFonts w:eastAsia="Source Han Sans TW Normal"/>
          <w:bCs/>
          <w:color w:val="000000" w:themeColor="text1"/>
          <w:lang w:eastAsia="zh-TW"/>
        </w:rPr>
        <w:t>更具組織性，</w:t>
      </w:r>
      <w:r w:rsidRPr="001100AD">
        <w:rPr>
          <w:rFonts w:eastAsia="Source Han Sans TW Normal"/>
          <w:bCs/>
          <w:color w:val="000000" w:themeColor="text1"/>
          <w:lang w:eastAsia="zh-TW"/>
        </w:rPr>
        <w:t>19</w:t>
      </w:r>
      <w:r w:rsidRPr="001100AD">
        <w:rPr>
          <w:rFonts w:eastAsia="Source Han Sans TW Normal"/>
          <w:bCs/>
          <w:color w:val="000000" w:themeColor="text1"/>
          <w:lang w:eastAsia="zh-TW"/>
        </w:rPr>
        <w:t>世紀晚期</w:t>
      </w:r>
      <w:r w:rsidRPr="001100AD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至</w:t>
      </w:r>
      <w:r w:rsidRPr="001100AD">
        <w:rPr>
          <w:rFonts w:eastAsia="Source Han Sans TW Normal"/>
          <w:bCs/>
          <w:color w:val="000000" w:themeColor="text1"/>
          <w:lang w:eastAsia="zh-TW"/>
        </w:rPr>
        <w:t>20</w:t>
      </w:r>
      <w:r w:rsidRPr="001100AD">
        <w:rPr>
          <w:rFonts w:eastAsia="Source Han Sans TW Normal"/>
          <w:bCs/>
          <w:color w:val="000000" w:themeColor="text1"/>
          <w:lang w:eastAsia="zh-TW"/>
        </w:rPr>
        <w:t>世紀早期尤為流行。在山古志，鬥牛被稱為「角突」，為國家指定重要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無形</w:t>
      </w:r>
      <w:r w:rsidRPr="001100AD">
        <w:rPr>
          <w:rFonts w:eastAsia="Source Han Sans TW Normal"/>
          <w:bCs/>
          <w:color w:val="000000" w:themeColor="text1"/>
          <w:lang w:eastAsia="zh-TW"/>
        </w:rPr>
        <w:t>民俗文化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財</w:t>
      </w:r>
      <w:r w:rsidRPr="001100AD">
        <w:rPr>
          <w:rFonts w:eastAsia="Source Han Sans TW Normal"/>
          <w:bCs/>
          <w:color w:val="000000" w:themeColor="text1"/>
          <w:lang w:eastAsia="zh-TW"/>
        </w:rPr>
        <w:t>產，而日本其他地區則使用「鬥牛」或「牛相撲」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來稱呼這項活動</w:t>
      </w:r>
      <w:r w:rsidRPr="001100AD">
        <w:rPr>
          <w:rFonts w:eastAsia="Source Han Sans TW Normal"/>
          <w:bCs/>
          <w:color w:val="000000" w:themeColor="text1"/>
          <w:lang w:eastAsia="zh-TW"/>
        </w:rPr>
        <w:t>。</w:t>
      </w:r>
    </w:p>
    <w:p w:rsidR="00E21A5E" w:rsidRPr="001100AD" w:rsidRDefault="00E21A5E" w:rsidP="00E21A5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E21A5E" w:rsidRPr="001100AD" w:rsidRDefault="00E21A5E" w:rsidP="00E21A5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u w:val="single"/>
          <w:lang w:eastAsia="zh-TW"/>
        </w:rPr>
      </w:pPr>
      <w:r w:rsidRPr="001100AD">
        <w:rPr>
          <w:rFonts w:eastAsia="Source Han Sans TW Normal"/>
          <w:iCs/>
          <w:color w:val="000000" w:themeColor="text1"/>
          <w:u w:val="single"/>
          <w:lang w:eastAsia="zh-TW"/>
        </w:rPr>
        <w:t>沒有贏家或輸家</w:t>
      </w:r>
    </w:p>
    <w:p w:rsidR="00E21A5E" w:rsidRPr="001100AD" w:rsidRDefault="00E21A5E" w:rsidP="00E21A5E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imSun"/>
          <w:bCs/>
          <w:color w:val="000000" w:themeColor="text1"/>
          <w:lang w:eastAsia="zh-TW"/>
        </w:rPr>
      </w:pPr>
      <w:r w:rsidRPr="001100AD">
        <w:rPr>
          <w:rFonts w:eastAsia="Source Han Sans TW Normal"/>
          <w:bCs/>
          <w:color w:val="000000" w:themeColor="text1"/>
          <w:lang w:eastAsia="zh-TW"/>
        </w:rPr>
        <w:t>山古志的角突有別於其他類型的鬥牛，嚴格保證牛隻不受到傷害。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過去</w:t>
      </w:r>
      <w:r w:rsidRPr="001100AD">
        <w:rPr>
          <w:rFonts w:eastAsia="Source Han Sans TW Normal"/>
          <w:bCs/>
          <w:color w:val="000000" w:themeColor="text1"/>
          <w:lang w:eastAsia="zh-TW"/>
        </w:rPr>
        <w:t>，參加角突的牛隻主要是從事農務和運輸的牲畜，若遭受重度傷害，將嚴重影響主人生計。此外，讓牛隻分出勝負可能會讓小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聚</w:t>
      </w:r>
      <w:r w:rsidRPr="001100AD">
        <w:rPr>
          <w:rFonts w:eastAsia="Source Han Sans TW Normal"/>
          <w:bCs/>
          <w:color w:val="000000" w:themeColor="text1"/>
          <w:lang w:eastAsia="zh-TW"/>
        </w:rPr>
        <w:t>落居民之間產生負面情緒。因此，山古志的傳統是在牛隻受傷前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叫停，</w:t>
      </w:r>
      <w:r w:rsidRPr="001100AD">
        <w:rPr>
          <w:rFonts w:eastAsia="Source Han Sans TW Normal"/>
          <w:bCs/>
          <w:color w:val="000000" w:themeColor="text1"/>
          <w:lang w:eastAsia="zh-TW"/>
        </w:rPr>
        <w:t>宣佈比賽為平局。擂台上</w:t>
      </w:r>
      <w:r w:rsidRPr="001100AD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，</w:t>
      </w:r>
      <w:r w:rsidRPr="001100AD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日語稱</w:t>
      </w:r>
      <w:bookmarkStart w:id="0" w:name="_Hlk184721192"/>
      <w:r w:rsidRPr="001100AD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「勢子」</w:t>
      </w:r>
      <w:bookmarkEnd w:id="0"/>
      <w:r w:rsidRPr="001100AD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的鬥牛助手</w:t>
      </w:r>
      <w:r w:rsidRPr="001100AD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將全程</w:t>
      </w:r>
      <w:r w:rsidRPr="001100AD">
        <w:rPr>
          <w:rFonts w:eastAsia="Source Han Sans TW Normal"/>
          <w:bCs/>
          <w:color w:val="000000" w:themeColor="text1"/>
          <w:lang w:eastAsia="zh-TW"/>
        </w:rPr>
        <w:t>觀察每場比賽，當兩頭牛都展現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出了各自</w:t>
      </w:r>
      <w:r w:rsidRPr="001100AD">
        <w:rPr>
          <w:rFonts w:eastAsia="Source Han Sans TW Normal"/>
          <w:bCs/>
          <w:color w:val="000000" w:themeColor="text1"/>
          <w:lang w:eastAsia="zh-TW"/>
        </w:rPr>
        <w:t>的實力，或其中一方可能會壓倒另一方時就會宣佈平局。</w:t>
      </w:r>
    </w:p>
    <w:p w:rsidR="00E21A5E" w:rsidRPr="001100AD" w:rsidRDefault="00E21A5E" w:rsidP="00E21A5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E21A5E" w:rsidRPr="001100AD" w:rsidRDefault="00E21A5E" w:rsidP="00E21A5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u w:val="single"/>
          <w:lang w:eastAsia="zh-TW"/>
        </w:rPr>
      </w:pPr>
      <w:r w:rsidRPr="001100AD">
        <w:rPr>
          <w:rFonts w:eastAsia="Source Han Sans TW Normal"/>
          <w:iCs/>
          <w:color w:val="000000" w:themeColor="text1"/>
          <w:u w:val="single"/>
          <w:lang w:eastAsia="zh-TW"/>
        </w:rPr>
        <w:t>角突大會</w:t>
      </w:r>
    </w:p>
    <w:p w:rsidR="00E21A5E" w:rsidRPr="001100AD" w:rsidRDefault="00E21A5E" w:rsidP="00E21A5E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100AD">
        <w:rPr>
          <w:rFonts w:eastAsia="Source Han Sans TW Normal"/>
          <w:bCs/>
          <w:color w:val="000000" w:themeColor="text1"/>
          <w:lang w:eastAsia="zh-TW"/>
        </w:rPr>
        <w:t>山古志的角突有幾個方面與相撲頗為相似。角突大會從</w:t>
      </w:r>
      <w:r w:rsidRPr="001100AD">
        <w:rPr>
          <w:rFonts w:eastAsia="Source Han Sans TW Normal"/>
          <w:bCs/>
          <w:color w:val="000000" w:themeColor="text1"/>
          <w:lang w:eastAsia="zh-TW"/>
        </w:rPr>
        <w:t>5</w:t>
      </w:r>
      <w:r w:rsidRPr="001100AD">
        <w:rPr>
          <w:rFonts w:eastAsia="Source Han Sans TW Normal"/>
          <w:bCs/>
          <w:color w:val="000000" w:themeColor="text1"/>
          <w:lang w:eastAsia="zh-TW"/>
        </w:rPr>
        <w:t>月持續至</w:t>
      </w:r>
      <w:r w:rsidRPr="001100AD">
        <w:rPr>
          <w:rFonts w:eastAsia="Source Han Sans TW Normal"/>
          <w:bCs/>
          <w:color w:val="000000" w:themeColor="text1"/>
          <w:lang w:eastAsia="zh-TW"/>
        </w:rPr>
        <w:t>11</w:t>
      </w:r>
      <w:r w:rsidRPr="001100AD">
        <w:rPr>
          <w:rFonts w:eastAsia="Source Han Sans TW Normal"/>
          <w:bCs/>
          <w:color w:val="000000" w:themeColor="text1"/>
          <w:lang w:eastAsia="zh-TW"/>
        </w:rPr>
        <w:t>月，每次共舉辦</w:t>
      </w:r>
      <w:r w:rsidRPr="001100AD">
        <w:rPr>
          <w:rFonts w:eastAsia="Source Han Sans TW Normal"/>
          <w:bCs/>
          <w:color w:val="000000" w:themeColor="text1"/>
          <w:lang w:eastAsia="zh-TW"/>
        </w:rPr>
        <w:t>10</w:t>
      </w:r>
      <w:r w:rsidRPr="001100AD">
        <w:rPr>
          <w:rFonts w:eastAsia="Source Han Sans TW Normal"/>
          <w:bCs/>
          <w:color w:val="000000" w:themeColor="text1"/>
          <w:lang w:eastAsia="zh-TW"/>
        </w:rPr>
        <w:t>至</w:t>
      </w:r>
      <w:r w:rsidRPr="001100AD">
        <w:rPr>
          <w:rFonts w:eastAsia="Source Han Sans TW Normal"/>
          <w:bCs/>
          <w:color w:val="000000" w:themeColor="text1"/>
          <w:lang w:eastAsia="zh-TW"/>
        </w:rPr>
        <w:t>13</w:t>
      </w:r>
      <w:r w:rsidRPr="001100AD">
        <w:rPr>
          <w:rFonts w:eastAsia="Source Han Sans TW Normal"/>
          <w:bCs/>
          <w:color w:val="000000" w:themeColor="text1"/>
          <w:lang w:eastAsia="zh-TW"/>
        </w:rPr>
        <w:t>場比賽，從年輕公牛之間的訓練賽開始，逐步進階至更強壯、更有經驗的公牛比賽。</w:t>
      </w:r>
    </w:p>
    <w:p w:rsidR="00E21A5E" w:rsidRPr="001100AD" w:rsidRDefault="00E21A5E" w:rsidP="00E21A5E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100AD">
        <w:rPr>
          <w:rFonts w:eastAsia="Source Han Sans TW Normal"/>
          <w:bCs/>
          <w:color w:val="000000" w:themeColor="text1"/>
          <w:lang w:eastAsia="zh-TW"/>
        </w:rPr>
        <w:t>開賽時，先用鹽與清酒對鬥牛場進行淨化儀式，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鬥牛助手</w:t>
      </w:r>
      <w:r w:rsidRPr="001100AD">
        <w:rPr>
          <w:rFonts w:eastAsia="Source Han Sans TW Normal"/>
          <w:bCs/>
          <w:color w:val="000000" w:themeColor="text1"/>
          <w:lang w:eastAsia="zh-TW"/>
        </w:rPr>
        <w:t>與主辦方圍成一圈，共同舉起手臂，祈願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比賽順利</w:t>
      </w:r>
      <w:r w:rsidRPr="001100AD">
        <w:rPr>
          <w:rFonts w:eastAsia="Source Han Sans TW Normal"/>
          <w:bCs/>
          <w:color w:val="000000" w:themeColor="text1"/>
          <w:lang w:eastAsia="zh-TW"/>
        </w:rPr>
        <w:t>。比賽進行中，鬥牛場上的日語播音員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會</w:t>
      </w:r>
      <w:r w:rsidRPr="001100AD">
        <w:rPr>
          <w:rFonts w:eastAsia="Source Han Sans TW Normal"/>
          <w:bCs/>
          <w:color w:val="000000" w:themeColor="text1"/>
          <w:lang w:eastAsia="zh-TW"/>
        </w:rPr>
        <w:t>介紹有關鬥牛的資訊，熱情生動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地</w:t>
      </w:r>
      <w:r w:rsidRPr="001100AD">
        <w:rPr>
          <w:rFonts w:eastAsia="Source Han Sans TW Normal"/>
          <w:bCs/>
          <w:color w:val="000000" w:themeColor="text1"/>
          <w:lang w:eastAsia="zh-TW"/>
        </w:rPr>
        <w:t>解說賽事實況。早期幾場比賽，參賽公牛的鼻環上綁著繩子，以防需要快速分開。但在後期比賽中，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有時繩子會被解下</w:t>
      </w:r>
      <w:r w:rsidRPr="001100AD">
        <w:rPr>
          <w:rFonts w:eastAsia="Source Han Sans TW Normal"/>
          <w:bCs/>
          <w:color w:val="000000" w:themeColor="text1"/>
          <w:lang w:eastAsia="zh-TW"/>
        </w:rPr>
        <w:t>，以便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能</w:t>
      </w:r>
      <w:r w:rsidRPr="001100AD">
        <w:rPr>
          <w:rFonts w:eastAsia="Source Han Sans TW Normal"/>
          <w:bCs/>
          <w:color w:val="000000" w:themeColor="text1"/>
          <w:lang w:eastAsia="zh-TW"/>
        </w:rPr>
        <w:t>更自由的競爭。當宣佈平局時，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快速給</w:t>
      </w:r>
      <w:r w:rsidRPr="001100AD">
        <w:rPr>
          <w:rFonts w:eastAsia="Source Han Sans TW Normal"/>
          <w:bCs/>
          <w:color w:val="000000" w:themeColor="text1"/>
          <w:lang w:eastAsia="zh-TW"/>
        </w:rPr>
        <w:t>兩頭公牛的後腿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套上</w:t>
      </w:r>
      <w:r w:rsidRPr="001100AD">
        <w:rPr>
          <w:rFonts w:eastAsia="Source Han Sans TW Normal"/>
          <w:bCs/>
          <w:color w:val="000000" w:themeColor="text1"/>
          <w:lang w:eastAsia="zh-TW"/>
        </w:rPr>
        <w:t>繩索，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並</w:t>
      </w:r>
      <w:r w:rsidRPr="001100AD">
        <w:rPr>
          <w:rFonts w:eastAsia="Source Han Sans TW Normal"/>
          <w:bCs/>
          <w:color w:val="000000" w:themeColor="text1"/>
          <w:lang w:eastAsia="zh-TW"/>
        </w:rPr>
        <w:t>拉開彼此距離。如有必要，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鬥牛助手</w:t>
      </w:r>
      <w:r w:rsidRPr="001100AD">
        <w:rPr>
          <w:rFonts w:eastAsia="Source Han Sans TW Normal"/>
          <w:bCs/>
          <w:color w:val="000000" w:themeColor="text1"/>
          <w:lang w:eastAsia="zh-TW"/>
        </w:rPr>
        <w:t>會強行介入公牛之間，將</w:t>
      </w:r>
      <w:r w:rsidRPr="001100AD">
        <w:rPr>
          <w:rFonts w:ascii="Source Han Sans TW Normal" w:eastAsia="Source Han Sans TW Normal" w:hAnsi="Source Han Sans TW Normal"/>
          <w:bCs/>
          <w:color w:val="000000" w:themeColor="text1"/>
          <w:lang w:eastAsia="zh-TW"/>
        </w:rPr>
        <w:t>牠</w:t>
      </w:r>
      <w:r w:rsidRPr="001100AD">
        <w:rPr>
          <w:rFonts w:eastAsia="Source Han Sans TW Normal"/>
          <w:bCs/>
          <w:color w:val="000000" w:themeColor="text1"/>
          <w:lang w:eastAsia="zh-TW"/>
        </w:rPr>
        <w:t>們的角分開。</w:t>
      </w:r>
    </w:p>
    <w:p w:rsidR="00E21A5E" w:rsidRPr="001100AD" w:rsidRDefault="00E21A5E" w:rsidP="00E21A5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E21A5E" w:rsidRPr="001100AD" w:rsidRDefault="00E21A5E" w:rsidP="00E21A5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u w:val="single"/>
          <w:lang w:eastAsia="zh-TW"/>
        </w:rPr>
      </w:pPr>
      <w:r w:rsidRPr="001100AD">
        <w:rPr>
          <w:rFonts w:eastAsia="Source Han Sans TW Normal"/>
          <w:iCs/>
          <w:color w:val="000000" w:themeColor="text1"/>
          <w:u w:val="single"/>
          <w:lang w:eastAsia="zh-TW"/>
        </w:rPr>
        <w:t>參加比賽的公牛</w:t>
      </w:r>
    </w:p>
    <w:p w:rsidR="00E21A5E" w:rsidRPr="001100AD" w:rsidRDefault="00E21A5E" w:rsidP="00E21A5E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/>
          <w:color w:val="000000" w:themeColor="text1"/>
          <w:lang w:eastAsia="zh-TW"/>
        </w:rPr>
      </w:pPr>
      <w:r w:rsidRPr="001100AD">
        <w:rPr>
          <w:rFonts w:eastAsia="Source Han Sans TW Normal"/>
          <w:bCs/>
          <w:color w:val="000000" w:themeColor="text1"/>
          <w:lang w:eastAsia="zh-TW"/>
        </w:rPr>
        <w:t>一般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公牛長到</w:t>
      </w:r>
      <w:r w:rsidRPr="001100AD">
        <w:rPr>
          <w:rFonts w:eastAsia="Source Han Sans TW Normal"/>
          <w:bCs/>
          <w:color w:val="000000" w:themeColor="text1"/>
          <w:lang w:eastAsia="zh-TW"/>
        </w:rPr>
        <w:t>3</w:t>
      </w:r>
      <w:r w:rsidRPr="001100AD">
        <w:rPr>
          <w:rFonts w:eastAsia="Source Han Sans TW Normal"/>
          <w:bCs/>
          <w:color w:val="000000" w:themeColor="text1"/>
          <w:lang w:eastAsia="zh-TW"/>
        </w:rPr>
        <w:t>歲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便</w:t>
      </w:r>
      <w:r w:rsidRPr="001100AD">
        <w:rPr>
          <w:rFonts w:eastAsia="Source Han Sans TW Normal"/>
          <w:bCs/>
          <w:color w:val="000000" w:themeColor="text1"/>
          <w:lang w:eastAsia="zh-TW"/>
        </w:rPr>
        <w:t>具備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了</w:t>
      </w:r>
      <w:r w:rsidRPr="001100AD">
        <w:rPr>
          <w:rFonts w:eastAsia="Source Han Sans TW Normal"/>
          <w:bCs/>
          <w:color w:val="000000" w:themeColor="text1"/>
          <w:lang w:eastAsia="zh-TW"/>
        </w:rPr>
        <w:t>參賽資格，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從這年</w:t>
      </w:r>
      <w:r w:rsidRPr="001100AD">
        <w:rPr>
          <w:rFonts w:eastAsia="Source Han Sans TW Normal"/>
          <w:bCs/>
          <w:color w:val="000000" w:themeColor="text1"/>
          <w:lang w:eastAsia="zh-TW"/>
        </w:rPr>
        <w:t>春天開始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可以</w:t>
      </w:r>
      <w:r w:rsidRPr="001100AD">
        <w:rPr>
          <w:rFonts w:eastAsia="Source Han Sans TW Normal"/>
          <w:bCs/>
          <w:color w:val="000000" w:themeColor="text1"/>
          <w:lang w:eastAsia="zh-TW"/>
        </w:rPr>
        <w:t>參加山古志角突大會。過去，參賽的公牛主要是農畜，現在則專門用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以</w:t>
      </w:r>
      <w:r w:rsidRPr="001100AD">
        <w:rPr>
          <w:rFonts w:eastAsia="Source Han Sans TW Normal"/>
          <w:bCs/>
          <w:color w:val="000000" w:themeColor="text1"/>
          <w:lang w:eastAsia="zh-TW"/>
        </w:rPr>
        <w:t>比賽。每頭公牛都有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一</w:t>
      </w:r>
      <w:r w:rsidRPr="001100AD">
        <w:rPr>
          <w:rFonts w:eastAsia="Source Han Sans TW Normal"/>
          <w:bCs/>
          <w:color w:val="000000" w:themeColor="text1"/>
          <w:lang w:eastAsia="zh-TW"/>
        </w:rPr>
        <w:t>個富有戲劇性且陽剛的名字，有的也會用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與</w:t>
      </w:r>
      <w:r w:rsidRPr="001100AD">
        <w:rPr>
          <w:rFonts w:eastAsia="Source Han Sans TW Normal"/>
          <w:bCs/>
          <w:color w:val="000000" w:themeColor="text1"/>
          <w:lang w:eastAsia="zh-TW"/>
        </w:rPr>
        <w:t>主人生意相關的品牌名或公司名。目前，約有</w:t>
      </w:r>
      <w:r w:rsidRPr="001100AD">
        <w:rPr>
          <w:rFonts w:eastAsia="Source Han Sans TW Normal"/>
          <w:bCs/>
          <w:color w:val="000000" w:themeColor="text1"/>
          <w:lang w:eastAsia="zh-TW"/>
        </w:rPr>
        <w:t>50</w:t>
      </w:r>
      <w:r w:rsidRPr="001100AD">
        <w:rPr>
          <w:rFonts w:eastAsia="Source Han Sans TW Normal"/>
          <w:bCs/>
          <w:color w:val="000000" w:themeColor="text1"/>
          <w:lang w:eastAsia="zh-TW"/>
        </w:rPr>
        <w:t>頭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公牛</w:t>
      </w:r>
      <w:r w:rsidRPr="001100AD">
        <w:rPr>
          <w:rFonts w:eastAsia="Source Han Sans TW Normal"/>
          <w:bCs/>
          <w:color w:val="000000" w:themeColor="text1"/>
          <w:lang w:eastAsia="zh-TW"/>
        </w:rPr>
        <w:t>參加角突大會，牠們來自山古志地區及其他傳統鬥牛地區。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5E"/>
    <w:rsid w:val="001A5971"/>
    <w:rsid w:val="00625A2B"/>
    <w:rsid w:val="00C41D39"/>
    <w:rsid w:val="00E2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3D69FB-1282-46B9-A8FD-8B246D19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A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A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A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A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A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A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A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1A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1A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1A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1A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1A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1A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1A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1A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1A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1A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1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A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1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1A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A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1A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1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1A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1A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2025-08-29T16:14:00Z</dcterms:created>
  <dcterms:modified xsi:type="dcterms:W3CDTF">2025-08-29T16:14:00Z</dcterms:modified>
</cp:coreProperties>
</file>